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654D" w:rsidRPr="00182771" w:rsidRDefault="0085654D" w:rsidP="00046AF3">
      <w:pPr>
        <w:pStyle w:val="ConsPlusNormal"/>
        <w:jc w:val="both"/>
        <w:rPr>
          <w:color w:val="000000"/>
          <w:szCs w:val="24"/>
        </w:rPr>
      </w:pP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07F8">
        <w:rPr>
          <w:rFonts w:ascii="Times New Roman" w:hAnsi="Times New Roman" w:cs="Times New Roman"/>
          <w:sz w:val="24"/>
          <w:szCs w:val="24"/>
        </w:rPr>
        <w:t>З</w:t>
      </w:r>
      <w:r w:rsidR="00517019">
        <w:rPr>
          <w:rFonts w:ascii="Times New Roman" w:hAnsi="Times New Roman" w:cs="Times New Roman"/>
          <w:sz w:val="24"/>
          <w:szCs w:val="24"/>
        </w:rPr>
        <w:t>аключение</w:t>
      </w:r>
      <w:r w:rsidRPr="00182771">
        <w:rPr>
          <w:rFonts w:ascii="Times New Roman" w:hAnsi="Times New Roman" w:cs="Times New Roman"/>
          <w:sz w:val="24"/>
          <w:szCs w:val="24"/>
        </w:rPr>
        <w:t xml:space="preserve"> о результатах общественных обсуждений или публичных слушаний в сфере градостроительной деятельности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1. "</w:t>
      </w:r>
      <w:r w:rsidR="008B3471">
        <w:rPr>
          <w:rFonts w:ascii="Times New Roman" w:hAnsi="Times New Roman" w:cs="Times New Roman"/>
          <w:sz w:val="24"/>
          <w:szCs w:val="24"/>
        </w:rPr>
        <w:t>08</w:t>
      </w:r>
      <w:r w:rsidRPr="00182771">
        <w:rPr>
          <w:rFonts w:ascii="Times New Roman" w:hAnsi="Times New Roman" w:cs="Times New Roman"/>
          <w:sz w:val="24"/>
          <w:szCs w:val="24"/>
        </w:rPr>
        <w:t>"</w:t>
      </w:r>
      <w:r w:rsidR="008B3471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182771">
        <w:rPr>
          <w:rFonts w:ascii="Times New Roman" w:hAnsi="Times New Roman" w:cs="Times New Roman"/>
          <w:sz w:val="24"/>
          <w:szCs w:val="24"/>
        </w:rPr>
        <w:t>20</w:t>
      </w:r>
      <w:r w:rsidR="00E407F8">
        <w:rPr>
          <w:rFonts w:ascii="Times New Roman" w:hAnsi="Times New Roman" w:cs="Times New Roman"/>
          <w:sz w:val="24"/>
          <w:szCs w:val="24"/>
        </w:rPr>
        <w:t>23</w:t>
      </w:r>
      <w:r w:rsidRPr="00182771">
        <w:rPr>
          <w:rFonts w:ascii="Times New Roman" w:hAnsi="Times New Roman" w:cs="Times New Roman"/>
          <w:sz w:val="24"/>
          <w:szCs w:val="24"/>
        </w:rPr>
        <w:t>г. (число, месяц, год подготовки заключения о</w:t>
      </w:r>
      <w:r w:rsidR="00E407F8">
        <w:rPr>
          <w:rFonts w:ascii="Times New Roman" w:hAnsi="Times New Roman" w:cs="Times New Roman"/>
          <w:sz w:val="24"/>
          <w:szCs w:val="24"/>
        </w:rPr>
        <w:t xml:space="preserve"> </w:t>
      </w:r>
      <w:r w:rsidRPr="00182771">
        <w:rPr>
          <w:rFonts w:ascii="Times New Roman" w:hAnsi="Times New Roman" w:cs="Times New Roman"/>
          <w:sz w:val="24"/>
          <w:szCs w:val="24"/>
        </w:rPr>
        <w:t>результатах общественных обсуждений или публичных слушаний).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2. Наименование проекта, рассмотренного на общественных обсуждениях или</w:t>
      </w:r>
    </w:p>
    <w:p w:rsidR="00F02075" w:rsidRPr="00D70B9F" w:rsidRDefault="0085654D" w:rsidP="00F0207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>публичных слушаниях.</w:t>
      </w:r>
      <w:r w:rsidR="00422F7B">
        <w:rPr>
          <w:rFonts w:ascii="Times New Roman" w:hAnsi="Times New Roman" w:cs="Times New Roman"/>
          <w:sz w:val="24"/>
          <w:szCs w:val="24"/>
        </w:rPr>
        <w:t xml:space="preserve"> </w:t>
      </w:r>
      <w:r w:rsidR="00422F7B" w:rsidRPr="00422F7B">
        <w:rPr>
          <w:rFonts w:ascii="Times New Roman" w:hAnsi="Times New Roman" w:cs="Times New Roman"/>
          <w:sz w:val="24"/>
          <w:szCs w:val="24"/>
          <w:u w:val="single"/>
        </w:rPr>
        <w:t xml:space="preserve">Разрешение на </w:t>
      </w:r>
      <w:r w:rsidR="00CC4215" w:rsidRPr="00D70B9F">
        <w:rPr>
          <w:rFonts w:ascii="Times New Roman" w:hAnsi="Times New Roman" w:cs="Times New Roman"/>
          <w:sz w:val="24"/>
          <w:szCs w:val="24"/>
          <w:u w:val="single"/>
        </w:rPr>
        <w:t xml:space="preserve">отклонение </w:t>
      </w:r>
      <w:r w:rsidR="00F02075" w:rsidRPr="00D70B9F">
        <w:rPr>
          <w:rFonts w:ascii="Times New Roman" w:hAnsi="Times New Roman" w:cs="Times New Roman"/>
          <w:sz w:val="24"/>
          <w:szCs w:val="24"/>
          <w:u w:val="single"/>
        </w:rPr>
        <w:t xml:space="preserve">от предельных параметров </w:t>
      </w:r>
      <w:r w:rsidR="00F02075">
        <w:rPr>
          <w:rFonts w:ascii="Times New Roman" w:hAnsi="Times New Roman" w:cs="Times New Roman"/>
          <w:sz w:val="24"/>
          <w:szCs w:val="24"/>
          <w:u w:val="single"/>
        </w:rPr>
        <w:t xml:space="preserve">разрешенного строительства объекта капитального строительства, реконструкции объекта капитального строительства, строительство жилого дома, расположенного по адресу: </w:t>
      </w:r>
      <w:r w:rsidR="008B3471" w:rsidRPr="008B3471">
        <w:rPr>
          <w:rFonts w:ascii="Times New Roman" w:hAnsi="Times New Roman" w:cs="Times New Roman"/>
          <w:sz w:val="24"/>
          <w:szCs w:val="24"/>
          <w:u w:val="single"/>
        </w:rPr>
        <w:t xml:space="preserve">Волгоградская область Еланский район, в границах территории Еланского городского поселения примерно 850 метров по направлению юго-запад от ориентира </w:t>
      </w:r>
      <w:proofErr w:type="spellStart"/>
      <w:r w:rsidR="008B3471" w:rsidRPr="008B3471">
        <w:rPr>
          <w:rFonts w:ascii="Times New Roman" w:hAnsi="Times New Roman" w:cs="Times New Roman"/>
          <w:sz w:val="24"/>
          <w:szCs w:val="24"/>
          <w:u w:val="single"/>
        </w:rPr>
        <w:t>р.п</w:t>
      </w:r>
      <w:proofErr w:type="spellEnd"/>
      <w:r w:rsidR="008B3471" w:rsidRPr="008B3471">
        <w:rPr>
          <w:rFonts w:ascii="Times New Roman" w:hAnsi="Times New Roman" w:cs="Times New Roman"/>
          <w:sz w:val="24"/>
          <w:szCs w:val="24"/>
          <w:u w:val="single"/>
        </w:rPr>
        <w:t>. Елань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3. Организатором общественных обсуждений (публичных слушаний) является</w:t>
      </w:r>
    </w:p>
    <w:p w:rsidR="0085654D" w:rsidRPr="00422F7B" w:rsidRDefault="00E407F8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2F7B">
        <w:rPr>
          <w:rFonts w:ascii="Times New Roman" w:hAnsi="Times New Roman" w:cs="Times New Roman"/>
          <w:sz w:val="24"/>
          <w:szCs w:val="24"/>
          <w:u w:val="single"/>
        </w:rPr>
        <w:t>Администрация Еланского городского поселения Еланского муниципального района Волгоградской области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4. Оповещение </w:t>
      </w:r>
      <w:r w:rsidR="00F02075" w:rsidRPr="00182771">
        <w:rPr>
          <w:rFonts w:ascii="Times New Roman" w:hAnsi="Times New Roman" w:cs="Times New Roman"/>
          <w:sz w:val="24"/>
          <w:szCs w:val="24"/>
        </w:rPr>
        <w:t>о начале общественных обсуждений (</w:t>
      </w:r>
      <w:r w:rsidRPr="00182771">
        <w:rPr>
          <w:rFonts w:ascii="Times New Roman" w:hAnsi="Times New Roman" w:cs="Times New Roman"/>
          <w:sz w:val="24"/>
          <w:szCs w:val="24"/>
        </w:rPr>
        <w:t>публичных слушаний)</w:t>
      </w:r>
    </w:p>
    <w:p w:rsidR="0085654D" w:rsidRPr="00E407F8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размещено на Официальном сайте в разделе </w:t>
      </w:r>
      <w:proofErr w:type="spellStart"/>
      <w:r w:rsidR="00E407F8">
        <w:rPr>
          <w:rFonts w:ascii="Times New Roman" w:hAnsi="Times New Roman" w:cs="Times New Roman"/>
          <w:sz w:val="24"/>
          <w:szCs w:val="24"/>
          <w:lang w:val="en-US"/>
        </w:rPr>
        <w:t>admrpelan</w:t>
      </w:r>
      <w:proofErr w:type="spellEnd"/>
      <w:r w:rsidR="00E407F8" w:rsidRPr="00E407F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E407F8">
        <w:rPr>
          <w:rFonts w:ascii="Times New Roman" w:hAnsi="Times New Roman" w:cs="Times New Roman"/>
          <w:sz w:val="24"/>
          <w:szCs w:val="24"/>
          <w:lang w:val="en-US"/>
        </w:rPr>
        <w:t>yande</w:t>
      </w:r>
      <w:proofErr w:type="spellEnd"/>
      <w:r w:rsidR="00E407F8" w:rsidRPr="00E407F8">
        <w:rPr>
          <w:rFonts w:ascii="Times New Roman" w:hAnsi="Times New Roman" w:cs="Times New Roman"/>
          <w:sz w:val="24"/>
          <w:szCs w:val="24"/>
        </w:rPr>
        <w:t>х.</w:t>
      </w:r>
      <w:proofErr w:type="spellStart"/>
      <w:r w:rsidR="00E407F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22F7B" w:rsidRPr="00DE69E9" w:rsidRDefault="0085654D" w:rsidP="00422F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и размещено на информационном стенде (стендах) по адресу: </w:t>
      </w:r>
      <w:r w:rsidR="00422F7B" w:rsidRPr="00DE69E9">
        <w:rPr>
          <w:rFonts w:ascii="Times New Roman" w:hAnsi="Times New Roman" w:cs="Times New Roman"/>
          <w:sz w:val="24"/>
          <w:szCs w:val="24"/>
          <w:u w:val="single"/>
        </w:rPr>
        <w:t xml:space="preserve">Волгоградская область, Еланский район, </w:t>
      </w:r>
      <w:proofErr w:type="spellStart"/>
      <w:r w:rsidR="00422F7B" w:rsidRPr="00DE69E9">
        <w:rPr>
          <w:rFonts w:ascii="Times New Roman" w:hAnsi="Times New Roman" w:cs="Times New Roman"/>
          <w:sz w:val="24"/>
          <w:szCs w:val="24"/>
          <w:u w:val="single"/>
        </w:rPr>
        <w:t>р.п</w:t>
      </w:r>
      <w:proofErr w:type="spellEnd"/>
      <w:r w:rsidR="00422F7B" w:rsidRPr="00DE69E9">
        <w:rPr>
          <w:rFonts w:ascii="Times New Roman" w:hAnsi="Times New Roman" w:cs="Times New Roman"/>
          <w:sz w:val="24"/>
          <w:szCs w:val="24"/>
          <w:u w:val="single"/>
        </w:rPr>
        <w:t>. Елань, ул. Матроса Железняка, 20</w:t>
      </w:r>
    </w:p>
    <w:p w:rsidR="0085654D" w:rsidRPr="00182771" w:rsidRDefault="0085654D" w:rsidP="00422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5.   Предложения   и   замечания   </w:t>
      </w:r>
      <w:r w:rsidR="005024EC" w:rsidRPr="00182771">
        <w:rPr>
          <w:rFonts w:ascii="Times New Roman" w:hAnsi="Times New Roman" w:cs="Times New Roman"/>
          <w:sz w:val="24"/>
          <w:szCs w:val="24"/>
        </w:rPr>
        <w:t>участников общественных обсуждений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(публичных    </w:t>
      </w:r>
      <w:r w:rsidR="00B26331" w:rsidRPr="00182771">
        <w:rPr>
          <w:rFonts w:ascii="Times New Roman" w:hAnsi="Times New Roman" w:cs="Times New Roman"/>
          <w:sz w:val="24"/>
          <w:szCs w:val="24"/>
        </w:rPr>
        <w:t>слушаний) принимались</w:t>
      </w:r>
      <w:r w:rsidRPr="00182771">
        <w:rPr>
          <w:rFonts w:ascii="Times New Roman" w:hAnsi="Times New Roman" w:cs="Times New Roman"/>
          <w:sz w:val="24"/>
          <w:szCs w:val="24"/>
        </w:rPr>
        <w:t xml:space="preserve">   в   период   с "</w:t>
      </w:r>
      <w:r w:rsidR="008B3471">
        <w:rPr>
          <w:rFonts w:ascii="Times New Roman" w:hAnsi="Times New Roman" w:cs="Times New Roman"/>
          <w:sz w:val="24"/>
          <w:szCs w:val="24"/>
        </w:rPr>
        <w:t>28</w:t>
      </w:r>
      <w:r w:rsidRPr="00182771">
        <w:rPr>
          <w:rFonts w:ascii="Times New Roman" w:hAnsi="Times New Roman" w:cs="Times New Roman"/>
          <w:sz w:val="24"/>
          <w:szCs w:val="24"/>
        </w:rPr>
        <w:t>"</w:t>
      </w:r>
      <w:r w:rsidR="006E5794">
        <w:rPr>
          <w:rFonts w:ascii="Times New Roman" w:hAnsi="Times New Roman" w:cs="Times New Roman"/>
          <w:sz w:val="24"/>
          <w:szCs w:val="24"/>
        </w:rPr>
        <w:t xml:space="preserve"> </w:t>
      </w:r>
      <w:r w:rsidR="00B26331">
        <w:rPr>
          <w:rFonts w:ascii="Times New Roman" w:hAnsi="Times New Roman" w:cs="Times New Roman"/>
          <w:sz w:val="24"/>
          <w:szCs w:val="24"/>
        </w:rPr>
        <w:t>ию</w:t>
      </w:r>
      <w:r w:rsidR="008B3471">
        <w:rPr>
          <w:rFonts w:ascii="Times New Roman" w:hAnsi="Times New Roman" w:cs="Times New Roman"/>
          <w:sz w:val="24"/>
          <w:szCs w:val="24"/>
        </w:rPr>
        <w:t>л</w:t>
      </w:r>
      <w:r w:rsidR="00B26331">
        <w:rPr>
          <w:rFonts w:ascii="Times New Roman" w:hAnsi="Times New Roman" w:cs="Times New Roman"/>
          <w:sz w:val="24"/>
          <w:szCs w:val="24"/>
        </w:rPr>
        <w:t>я</w:t>
      </w:r>
      <w:r w:rsidR="00422F7B">
        <w:rPr>
          <w:rFonts w:ascii="Times New Roman" w:hAnsi="Times New Roman" w:cs="Times New Roman"/>
          <w:sz w:val="24"/>
          <w:szCs w:val="24"/>
        </w:rPr>
        <w:t xml:space="preserve"> 2023г</w:t>
      </w:r>
      <w:r w:rsidRPr="00182771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"</w:t>
      </w:r>
      <w:r w:rsidR="008B3471">
        <w:rPr>
          <w:rFonts w:ascii="Times New Roman" w:hAnsi="Times New Roman" w:cs="Times New Roman"/>
          <w:sz w:val="24"/>
          <w:szCs w:val="24"/>
        </w:rPr>
        <w:t>08</w:t>
      </w:r>
      <w:r w:rsidRPr="00182771">
        <w:rPr>
          <w:rFonts w:ascii="Times New Roman" w:hAnsi="Times New Roman" w:cs="Times New Roman"/>
          <w:sz w:val="24"/>
          <w:szCs w:val="24"/>
        </w:rPr>
        <w:t xml:space="preserve">" </w:t>
      </w:r>
      <w:r w:rsidR="008B3471">
        <w:rPr>
          <w:rFonts w:ascii="Times New Roman" w:hAnsi="Times New Roman" w:cs="Times New Roman"/>
          <w:sz w:val="24"/>
          <w:szCs w:val="24"/>
        </w:rPr>
        <w:t>августа</w:t>
      </w:r>
      <w:r w:rsidR="00B26331">
        <w:rPr>
          <w:rFonts w:ascii="Times New Roman" w:hAnsi="Times New Roman" w:cs="Times New Roman"/>
          <w:sz w:val="24"/>
          <w:szCs w:val="24"/>
        </w:rPr>
        <w:t xml:space="preserve"> </w:t>
      </w:r>
      <w:r w:rsidRPr="00182771">
        <w:rPr>
          <w:rFonts w:ascii="Times New Roman" w:hAnsi="Times New Roman" w:cs="Times New Roman"/>
          <w:sz w:val="24"/>
          <w:szCs w:val="24"/>
        </w:rPr>
        <w:t>20</w:t>
      </w:r>
      <w:r w:rsidR="00422F7B">
        <w:rPr>
          <w:rFonts w:ascii="Times New Roman" w:hAnsi="Times New Roman" w:cs="Times New Roman"/>
          <w:sz w:val="24"/>
          <w:szCs w:val="24"/>
        </w:rPr>
        <w:t>23</w:t>
      </w:r>
      <w:r w:rsidRPr="001827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0067" w:rsidRPr="00670067" w:rsidRDefault="0085654D" w:rsidP="00670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6.  </w:t>
      </w:r>
      <w:r w:rsidR="00670067" w:rsidRPr="00670067">
        <w:rPr>
          <w:rFonts w:ascii="Times New Roman" w:hAnsi="Times New Roman" w:cs="Times New Roman"/>
          <w:sz w:val="24"/>
          <w:szCs w:val="24"/>
        </w:rPr>
        <w:t xml:space="preserve">Информационные материалы по теме публичных слушаний будут представлены на экспозиции в здании администрации Еланского городского поселения по адресу: Волгоградская область, Еланский район, </w:t>
      </w:r>
      <w:proofErr w:type="spellStart"/>
      <w:r w:rsidR="00670067" w:rsidRPr="00670067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670067" w:rsidRPr="00670067">
        <w:rPr>
          <w:rFonts w:ascii="Times New Roman" w:hAnsi="Times New Roman" w:cs="Times New Roman"/>
          <w:sz w:val="24"/>
          <w:szCs w:val="24"/>
        </w:rPr>
        <w:t>. Елань, ул. Матроса Железняка,20.</w:t>
      </w:r>
    </w:p>
    <w:p w:rsidR="00670067" w:rsidRPr="00A9315E" w:rsidRDefault="00670067" w:rsidP="00A9315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A9315E">
        <w:rPr>
          <w:rFonts w:ascii="Times New Roman" w:eastAsia="Times New Roman" w:hAnsi="Times New Roman" w:cs="Times New Roman"/>
          <w:sz w:val="24"/>
          <w:szCs w:val="24"/>
        </w:rPr>
        <w:t xml:space="preserve">Экспозиция будет открыта с </w:t>
      </w:r>
      <w:r w:rsidR="00A9315E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A93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331" w:rsidRPr="00A9315E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A9315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26331" w:rsidRPr="00A9315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9315E">
        <w:rPr>
          <w:rFonts w:ascii="Times New Roman" w:eastAsia="Times New Roman" w:hAnsi="Times New Roman" w:cs="Times New Roman"/>
          <w:sz w:val="24"/>
          <w:szCs w:val="24"/>
        </w:rPr>
        <w:t xml:space="preserve"> 2023 года по </w:t>
      </w:r>
      <w:r w:rsidR="00A9315E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A93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15E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B26331" w:rsidRPr="00A93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15E">
        <w:rPr>
          <w:rFonts w:ascii="Times New Roman" w:eastAsia="Times New Roman" w:hAnsi="Times New Roman" w:cs="Times New Roman"/>
          <w:sz w:val="24"/>
          <w:szCs w:val="24"/>
        </w:rPr>
        <w:t>2023 года.</w:t>
      </w:r>
    </w:p>
    <w:p w:rsidR="0085654D" w:rsidRPr="00182771" w:rsidRDefault="00670067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067">
        <w:rPr>
          <w:rFonts w:ascii="Times New Roman" w:hAnsi="Times New Roman" w:cs="Times New Roman"/>
          <w:sz w:val="24"/>
          <w:szCs w:val="24"/>
        </w:rPr>
        <w:t>Часы работы: с 9.00-12.00 (кроме субботы, воскресенья и праздничных дней), на выставке будут проводиться консультации по теме публичных слушаний.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7.   </w:t>
      </w:r>
      <w:r w:rsidR="005024EC" w:rsidRPr="00182771">
        <w:rPr>
          <w:rFonts w:ascii="Times New Roman" w:hAnsi="Times New Roman" w:cs="Times New Roman"/>
          <w:sz w:val="24"/>
          <w:szCs w:val="24"/>
        </w:rPr>
        <w:t>Сведения о количестве участников общественных обсуждений или</w:t>
      </w:r>
    </w:p>
    <w:p w:rsidR="0085654D" w:rsidRPr="00182771" w:rsidRDefault="005024EC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85654D" w:rsidRPr="00182771">
        <w:rPr>
          <w:rFonts w:ascii="Times New Roman" w:hAnsi="Times New Roman" w:cs="Times New Roman"/>
          <w:sz w:val="24"/>
          <w:szCs w:val="24"/>
        </w:rPr>
        <w:t>, которые приняли участие в общественных обсуждениях или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публичных слушаниях.</w:t>
      </w:r>
    </w:p>
    <w:p w:rsidR="0085654D" w:rsidRPr="00182771" w:rsidRDefault="008D4034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24EC">
        <w:rPr>
          <w:rFonts w:ascii="Times New Roman" w:hAnsi="Times New Roman" w:cs="Times New Roman"/>
          <w:sz w:val="24"/>
          <w:szCs w:val="24"/>
        </w:rPr>
        <w:t>Зарегистрирован</w:t>
      </w:r>
      <w:r w:rsidR="00231C0D">
        <w:rPr>
          <w:rFonts w:ascii="Times New Roman" w:hAnsi="Times New Roman" w:cs="Times New Roman"/>
          <w:sz w:val="24"/>
          <w:szCs w:val="24"/>
        </w:rPr>
        <w:t>о 2</w:t>
      </w:r>
      <w:r w:rsidR="005024EC" w:rsidRPr="00182771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31C0D">
        <w:rPr>
          <w:rFonts w:ascii="Times New Roman" w:hAnsi="Times New Roman" w:cs="Times New Roman"/>
          <w:sz w:val="24"/>
          <w:szCs w:val="24"/>
        </w:rPr>
        <w:t>а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общественных обсуждений (публичных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слушаний):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1)  </w:t>
      </w:r>
      <w:r w:rsidR="005024EC" w:rsidRPr="00182771">
        <w:rPr>
          <w:rFonts w:ascii="Times New Roman" w:hAnsi="Times New Roman" w:cs="Times New Roman"/>
          <w:sz w:val="24"/>
          <w:szCs w:val="24"/>
        </w:rPr>
        <w:t>посредством официального</w:t>
      </w:r>
      <w:r w:rsidRPr="00182771">
        <w:rPr>
          <w:rFonts w:ascii="Times New Roman" w:hAnsi="Times New Roman" w:cs="Times New Roman"/>
          <w:sz w:val="24"/>
          <w:szCs w:val="24"/>
        </w:rPr>
        <w:t xml:space="preserve"> сайта или информационных систем (в случае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проведения общественных обсуждений) - </w:t>
      </w:r>
      <w:r w:rsidR="008D4034">
        <w:rPr>
          <w:rFonts w:ascii="Times New Roman" w:hAnsi="Times New Roman" w:cs="Times New Roman"/>
          <w:sz w:val="24"/>
          <w:szCs w:val="24"/>
        </w:rPr>
        <w:t>0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2)  </w:t>
      </w:r>
      <w:r w:rsidR="005024EC" w:rsidRPr="00182771">
        <w:rPr>
          <w:rFonts w:ascii="Times New Roman" w:hAnsi="Times New Roman" w:cs="Times New Roman"/>
          <w:sz w:val="24"/>
          <w:szCs w:val="24"/>
        </w:rPr>
        <w:t>в письменной или устной форме в ходе проведения</w:t>
      </w:r>
      <w:r w:rsidRPr="00182771">
        <w:rPr>
          <w:rFonts w:ascii="Times New Roman" w:hAnsi="Times New Roman" w:cs="Times New Roman"/>
          <w:sz w:val="24"/>
          <w:szCs w:val="24"/>
        </w:rPr>
        <w:t xml:space="preserve"> собрания или</w:t>
      </w:r>
    </w:p>
    <w:p w:rsidR="0085654D" w:rsidRPr="00182771" w:rsidRDefault="005024EC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собраний участников публичных слушаний (в случае проведения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публичных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слушаний) - </w:t>
      </w:r>
      <w:r w:rsidR="00231C0D">
        <w:rPr>
          <w:rFonts w:ascii="Times New Roman" w:hAnsi="Times New Roman" w:cs="Times New Roman"/>
          <w:sz w:val="24"/>
          <w:szCs w:val="24"/>
        </w:rPr>
        <w:t>2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3)  </w:t>
      </w:r>
      <w:r w:rsidR="005024EC" w:rsidRPr="00182771">
        <w:rPr>
          <w:rFonts w:ascii="Times New Roman" w:hAnsi="Times New Roman" w:cs="Times New Roman"/>
          <w:sz w:val="24"/>
          <w:szCs w:val="24"/>
        </w:rPr>
        <w:t>в письменной форме или в форме электронного</w:t>
      </w:r>
      <w:r w:rsidRPr="00182771">
        <w:rPr>
          <w:rFonts w:ascii="Times New Roman" w:hAnsi="Times New Roman" w:cs="Times New Roman"/>
          <w:sz w:val="24"/>
          <w:szCs w:val="24"/>
        </w:rPr>
        <w:t xml:space="preserve"> документа в адрес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организатора общественных обсуждений или публичных слушаний - </w:t>
      </w:r>
      <w:r w:rsidR="00E91268">
        <w:rPr>
          <w:rFonts w:ascii="Times New Roman" w:hAnsi="Times New Roman" w:cs="Times New Roman"/>
          <w:sz w:val="24"/>
          <w:szCs w:val="24"/>
        </w:rPr>
        <w:t>0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4)  </w:t>
      </w:r>
      <w:r w:rsidR="005024EC" w:rsidRPr="00182771">
        <w:rPr>
          <w:rFonts w:ascii="Times New Roman" w:hAnsi="Times New Roman" w:cs="Times New Roman"/>
          <w:sz w:val="24"/>
          <w:szCs w:val="24"/>
        </w:rPr>
        <w:t>посредством записи в</w:t>
      </w:r>
      <w:r w:rsidRPr="00182771">
        <w:rPr>
          <w:rFonts w:ascii="Times New Roman" w:hAnsi="Times New Roman" w:cs="Times New Roman"/>
          <w:sz w:val="24"/>
          <w:szCs w:val="24"/>
        </w:rPr>
        <w:t xml:space="preserve"> книге (журнале) учета посетителей экспозиции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проекта, подлежащего рассмотрению на общественных обсуждениях или публичных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слушаниях, - </w:t>
      </w:r>
      <w:r w:rsidR="00231C0D">
        <w:rPr>
          <w:rFonts w:ascii="Times New Roman" w:hAnsi="Times New Roman" w:cs="Times New Roman"/>
          <w:sz w:val="24"/>
          <w:szCs w:val="24"/>
        </w:rPr>
        <w:t>2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5654D" w:rsidRPr="00AB5C3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8.  </w:t>
      </w:r>
      <w:r w:rsidR="00303745" w:rsidRPr="00303745">
        <w:rPr>
          <w:rFonts w:ascii="Times New Roman" w:hAnsi="Times New Roman" w:cs="Times New Roman"/>
          <w:sz w:val="24"/>
          <w:szCs w:val="24"/>
        </w:rPr>
        <w:t>Протокол</w:t>
      </w:r>
      <w:r w:rsidRPr="00303745">
        <w:rPr>
          <w:rFonts w:ascii="Times New Roman" w:hAnsi="Times New Roman" w:cs="Times New Roman"/>
          <w:sz w:val="24"/>
          <w:szCs w:val="24"/>
        </w:rPr>
        <w:t xml:space="preserve"> общественных обсуждений или публичных слушаний,</w:t>
      </w:r>
    </w:p>
    <w:p w:rsidR="0085654D" w:rsidRPr="00182771" w:rsidRDefault="00303745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сфере градостроительной деятельности от </w:t>
      </w:r>
      <w:r w:rsidR="00A9315E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9315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.2023г.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9.   </w:t>
      </w:r>
      <w:r w:rsidR="005024EC" w:rsidRPr="00182771">
        <w:rPr>
          <w:rFonts w:ascii="Times New Roman" w:hAnsi="Times New Roman" w:cs="Times New Roman"/>
          <w:sz w:val="24"/>
          <w:szCs w:val="24"/>
        </w:rPr>
        <w:t>Проект (</w:t>
      </w:r>
      <w:r w:rsidRPr="00182771">
        <w:rPr>
          <w:rFonts w:ascii="Times New Roman" w:hAnsi="Times New Roman" w:cs="Times New Roman"/>
          <w:sz w:val="24"/>
          <w:szCs w:val="24"/>
        </w:rPr>
        <w:t>проекты</w:t>
      </w:r>
      <w:r w:rsidR="005024EC" w:rsidRPr="00182771">
        <w:rPr>
          <w:rFonts w:ascii="Times New Roman" w:hAnsi="Times New Roman" w:cs="Times New Roman"/>
          <w:sz w:val="24"/>
          <w:szCs w:val="24"/>
        </w:rPr>
        <w:t>), рассмотренные на общественных обсуждениях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(публичных слушаниях):</w:t>
      </w:r>
    </w:p>
    <w:p w:rsidR="0085654D" w:rsidRPr="00182771" w:rsidRDefault="0085654D" w:rsidP="0085654D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417"/>
        <w:gridCol w:w="1701"/>
        <w:gridCol w:w="1843"/>
        <w:gridCol w:w="1984"/>
        <w:gridCol w:w="1599"/>
      </w:tblGrid>
      <w:tr w:rsidR="0085654D" w:rsidRPr="00182771" w:rsidTr="005024EC">
        <w:tc>
          <w:tcPr>
            <w:tcW w:w="488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t>N п/п</w:t>
            </w:r>
          </w:p>
        </w:tc>
        <w:tc>
          <w:tcPr>
            <w:tcW w:w="1417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t>проект (проекты)</w:t>
            </w:r>
          </w:p>
        </w:tc>
        <w:tc>
          <w:tcPr>
            <w:tcW w:w="1701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t>предложения, замечания</w:t>
            </w:r>
          </w:p>
        </w:tc>
        <w:tc>
          <w:tcPr>
            <w:tcW w:w="1843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t>результаты голосования с распределением голосов</w:t>
            </w:r>
          </w:p>
        </w:tc>
        <w:tc>
          <w:tcPr>
            <w:tcW w:w="1984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t xml:space="preserve">рекомендации организатора о целесообразности учета замечаний, </w:t>
            </w:r>
            <w:r w:rsidRPr="002A7F87">
              <w:rPr>
                <w:sz w:val="22"/>
                <w:szCs w:val="22"/>
              </w:rPr>
              <w:lastRenderedPageBreak/>
              <w:t>предложений</w:t>
            </w:r>
          </w:p>
        </w:tc>
        <w:tc>
          <w:tcPr>
            <w:tcW w:w="1599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lastRenderedPageBreak/>
              <w:t>выводы организатора по результатам</w:t>
            </w:r>
          </w:p>
        </w:tc>
      </w:tr>
      <w:tr w:rsidR="00333007" w:rsidRPr="00A9315E" w:rsidTr="005024EC">
        <w:trPr>
          <w:trHeight w:val="11217"/>
        </w:trPr>
        <w:tc>
          <w:tcPr>
            <w:tcW w:w="488" w:type="dxa"/>
          </w:tcPr>
          <w:p w:rsidR="00333007" w:rsidRPr="00182771" w:rsidRDefault="00333007" w:rsidP="0058207A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333007" w:rsidRPr="002A7F87" w:rsidRDefault="00F02075" w:rsidP="00333007">
            <w:pPr>
              <w:pStyle w:val="ConsPlusNonformat"/>
              <w:jc w:val="both"/>
              <w:rPr>
                <w:sz w:val="18"/>
                <w:szCs w:val="18"/>
              </w:rPr>
            </w:pPr>
            <w:r w:rsidRPr="00F02075">
              <w:rPr>
                <w:rFonts w:ascii="Times New Roman" w:hAnsi="Times New Roman" w:cs="Times New Roman"/>
                <w:sz w:val="22"/>
                <w:szCs w:val="22"/>
              </w:rPr>
              <w:t>Отклонение от предельных параметров разрешенного строительства объекта капитального строительства, реконструкции объекта капитального строительства, строительство жилого дома, расположенного по адресу</w:t>
            </w:r>
            <w:r w:rsidR="00A9315E" w:rsidRPr="008B34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9315E" w:rsidRPr="00A9315E">
              <w:rPr>
                <w:rFonts w:ascii="Times New Roman" w:hAnsi="Times New Roman" w:cs="Times New Roman"/>
                <w:sz w:val="22"/>
                <w:szCs w:val="22"/>
              </w:rPr>
              <w:t xml:space="preserve">Волгоградская область Еланский район, в границах территории Еланского городского поселения примерно 850 метров по направлению юго-запад от ориентира </w:t>
            </w:r>
            <w:proofErr w:type="spellStart"/>
            <w:r w:rsidR="00A9315E" w:rsidRPr="00A9315E">
              <w:rPr>
                <w:rFonts w:ascii="Times New Roman" w:hAnsi="Times New Roman" w:cs="Times New Roman"/>
                <w:sz w:val="22"/>
                <w:szCs w:val="22"/>
              </w:rPr>
              <w:t>р.п</w:t>
            </w:r>
            <w:proofErr w:type="spellEnd"/>
            <w:r w:rsidR="00A9315E" w:rsidRPr="00A9315E">
              <w:rPr>
                <w:rFonts w:ascii="Times New Roman" w:hAnsi="Times New Roman" w:cs="Times New Roman"/>
                <w:sz w:val="22"/>
                <w:szCs w:val="22"/>
              </w:rPr>
              <w:t>. Елань</w:t>
            </w:r>
            <w:r w:rsidR="00A9315E" w:rsidRPr="002A7F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F02075" w:rsidRPr="00F02075" w:rsidRDefault="00A9315E" w:rsidP="00A9315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</w:t>
            </w:r>
            <w:r w:rsidR="00F02075" w:rsidRPr="00F02075">
              <w:rPr>
                <w:rFonts w:ascii="Times New Roman" w:hAnsi="Times New Roman" w:cs="Times New Roman"/>
              </w:rPr>
              <w:t>.</w:t>
            </w:r>
            <w:r w:rsidR="00231C0D">
              <w:rPr>
                <w:rFonts w:ascii="Times New Roman" w:hAnsi="Times New Roman" w:cs="Times New Roman"/>
              </w:rPr>
              <w:t>, Черняева Т.П.</w:t>
            </w:r>
            <w:r w:rsidR="00F02075" w:rsidRPr="00F02075">
              <w:rPr>
                <w:rFonts w:ascii="Times New Roman" w:hAnsi="Times New Roman" w:cs="Times New Roman"/>
                <w:sz w:val="24"/>
                <w:szCs w:val="24"/>
              </w:rPr>
              <w:t xml:space="preserve"> проект постановления одобряю и поддерживаю.</w:t>
            </w:r>
          </w:p>
          <w:p w:rsidR="00333007" w:rsidRPr="00B26331" w:rsidRDefault="00333007" w:rsidP="003A0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333007" w:rsidRPr="00FB1E1B" w:rsidRDefault="00333007" w:rsidP="00FB1E1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E1B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proofErr w:type="gramStart"/>
            <w:r w:rsidRPr="00FB1E1B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231C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B1E1B">
              <w:rPr>
                <w:rFonts w:ascii="Times New Roman" w:hAnsi="Times New Roman" w:cs="Times New Roman"/>
                <w:sz w:val="22"/>
                <w:szCs w:val="22"/>
              </w:rPr>
              <w:t xml:space="preserve"> чел.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</w:p>
          <w:p w:rsidR="00333007" w:rsidRPr="00FB1E1B" w:rsidRDefault="00E91268" w:rsidP="00FB1E1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"ПРОТИВ" 0</w:t>
            </w:r>
            <w:r w:rsidR="00333007"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  <w:r w:rsidR="00333007" w:rsidRPr="00FB1E1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</w:p>
          <w:p w:rsidR="00333007" w:rsidRPr="00FB1E1B" w:rsidRDefault="00333007" w:rsidP="00FB1E1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E1B">
              <w:rPr>
                <w:rFonts w:ascii="Times New Roman" w:hAnsi="Times New Roman" w:cs="Times New Roman"/>
                <w:sz w:val="22"/>
                <w:szCs w:val="22"/>
              </w:rPr>
              <w:t>"ВОЗД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ЕРЖАЛИСЬ"   </w:t>
            </w:r>
            <w:r w:rsidRPr="00FB1E1B">
              <w:rPr>
                <w:rFonts w:ascii="Times New Roman" w:hAnsi="Times New Roman" w:cs="Times New Roman"/>
                <w:sz w:val="22"/>
                <w:szCs w:val="22"/>
              </w:rPr>
              <w:t xml:space="preserve"> 0 чел.</w:t>
            </w:r>
          </w:p>
          <w:p w:rsidR="00333007" w:rsidRPr="00182771" w:rsidRDefault="00333007" w:rsidP="0058207A">
            <w:pPr>
              <w:pStyle w:val="ConsPlusNormal"/>
              <w:rPr>
                <w:szCs w:val="24"/>
              </w:rPr>
            </w:pPr>
          </w:p>
        </w:tc>
        <w:tc>
          <w:tcPr>
            <w:tcW w:w="1984" w:type="dxa"/>
          </w:tcPr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  <w:r w:rsidRPr="0094204F">
              <w:rPr>
                <w:sz w:val="22"/>
                <w:szCs w:val="22"/>
              </w:rPr>
              <w:t>Внесенн</w:t>
            </w:r>
            <w:r w:rsidR="00E91268">
              <w:rPr>
                <w:sz w:val="22"/>
                <w:szCs w:val="22"/>
              </w:rPr>
              <w:t>ые предложения</w:t>
            </w:r>
            <w:r w:rsidRPr="0094204F">
              <w:rPr>
                <w:sz w:val="22"/>
                <w:szCs w:val="22"/>
              </w:rPr>
              <w:t xml:space="preserve"> считать целесообразным</w:t>
            </w:r>
            <w:r w:rsidR="00E9126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и учесть при принятии решения</w:t>
            </w: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Pr="004A53A1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:rsidR="00B26331" w:rsidRPr="00B26331" w:rsidRDefault="00E91268" w:rsidP="00B2633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Предоставить</w:t>
            </w:r>
            <w:r w:rsidR="00333007" w:rsidRPr="00CE2C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6331" w:rsidRPr="00B26331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 от предельных параметров разрешенного строительства объекта капитального строительства, реконструкции объекта капитального строительства, строительство жилого дома, расположенного по адресу: </w:t>
            </w:r>
            <w:r w:rsidR="00A9315E" w:rsidRPr="00A9315E">
              <w:rPr>
                <w:rFonts w:ascii="Times New Roman" w:hAnsi="Times New Roman" w:cs="Times New Roman"/>
                <w:sz w:val="22"/>
                <w:szCs w:val="22"/>
              </w:rPr>
              <w:t xml:space="preserve">Волгоградская область Еланский район, в границах территории Еланского городского поселения примерно 850 метров по направлению юго-запад от ориентира </w:t>
            </w:r>
            <w:proofErr w:type="spellStart"/>
            <w:r w:rsidR="00A9315E" w:rsidRPr="00A9315E">
              <w:rPr>
                <w:rFonts w:ascii="Times New Roman" w:hAnsi="Times New Roman" w:cs="Times New Roman"/>
                <w:sz w:val="22"/>
                <w:szCs w:val="22"/>
              </w:rPr>
              <w:t>р.п</w:t>
            </w:r>
            <w:proofErr w:type="spellEnd"/>
            <w:r w:rsidR="00A9315E" w:rsidRPr="00A9315E">
              <w:rPr>
                <w:rFonts w:ascii="Times New Roman" w:hAnsi="Times New Roman" w:cs="Times New Roman"/>
                <w:sz w:val="22"/>
                <w:szCs w:val="22"/>
              </w:rPr>
              <w:t>. Елань</w:t>
            </w:r>
          </w:p>
          <w:p w:rsidR="00333007" w:rsidRPr="004A53A1" w:rsidRDefault="00333007" w:rsidP="00CE2C8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85654D" w:rsidRPr="005128A6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</w:t>
      </w:r>
      <w:r w:rsidRPr="005128A6">
        <w:rPr>
          <w:rFonts w:ascii="Times New Roman" w:hAnsi="Times New Roman" w:cs="Times New Roman"/>
          <w:sz w:val="24"/>
          <w:szCs w:val="24"/>
        </w:rPr>
        <w:t>10. Аргументированные рекомендации организатора проведения общественных</w:t>
      </w:r>
    </w:p>
    <w:p w:rsidR="0085654D" w:rsidRPr="005128A6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8A6">
        <w:rPr>
          <w:rFonts w:ascii="Times New Roman" w:hAnsi="Times New Roman" w:cs="Times New Roman"/>
          <w:sz w:val="24"/>
          <w:szCs w:val="24"/>
        </w:rPr>
        <w:t>обсуждений или публичных слушаний о целесообразности или нецелесообразности</w:t>
      </w:r>
    </w:p>
    <w:p w:rsidR="0085654D" w:rsidRPr="005128A6" w:rsidRDefault="005024EC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8A6">
        <w:rPr>
          <w:rFonts w:ascii="Times New Roman" w:hAnsi="Times New Roman" w:cs="Times New Roman"/>
          <w:sz w:val="24"/>
          <w:szCs w:val="24"/>
        </w:rPr>
        <w:t>учета внесенных</w:t>
      </w:r>
      <w:r w:rsidR="0085654D" w:rsidRPr="005128A6">
        <w:rPr>
          <w:rFonts w:ascii="Times New Roman" w:hAnsi="Times New Roman" w:cs="Times New Roman"/>
          <w:sz w:val="24"/>
          <w:szCs w:val="24"/>
        </w:rPr>
        <w:t xml:space="preserve"> участниками общественных обсуждений или публичных слушаний</w:t>
      </w:r>
    </w:p>
    <w:p w:rsidR="0085654D" w:rsidRDefault="005128A6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5128A6" w:rsidRPr="005128A6" w:rsidRDefault="005128A6" w:rsidP="005128A6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5128A6">
        <w:rPr>
          <w:color w:val="000000" w:themeColor="text1"/>
          <w:szCs w:val="24"/>
        </w:rPr>
        <w:t xml:space="preserve">Согласно </w:t>
      </w:r>
      <w:hyperlink r:id="rId7" w:history="1">
        <w:r w:rsidRPr="005128A6">
          <w:rPr>
            <w:color w:val="000000" w:themeColor="text1"/>
            <w:szCs w:val="24"/>
          </w:rPr>
          <w:t>статье 8</w:t>
        </w:r>
      </w:hyperlink>
      <w:r w:rsidRPr="005128A6">
        <w:rPr>
          <w:color w:val="000000" w:themeColor="text1"/>
          <w:szCs w:val="24"/>
        </w:rPr>
        <w:t xml:space="preserve"> Градостроительного кодекса Российской Федерации и </w:t>
      </w:r>
      <w:hyperlink r:id="rId8" w:history="1">
        <w:r w:rsidRPr="005128A6">
          <w:rPr>
            <w:color w:val="000000" w:themeColor="text1"/>
            <w:szCs w:val="24"/>
          </w:rPr>
          <w:t>статьи 11</w:t>
        </w:r>
      </w:hyperlink>
      <w:r w:rsidRPr="005128A6">
        <w:rPr>
          <w:color w:val="000000" w:themeColor="text1"/>
          <w:szCs w:val="24"/>
        </w:rPr>
        <w:t xml:space="preserve"> Земельного кодекса Российской Федерации вопрос установления правил землепользования и застройки территорий муниципальных образований отнесен к исключительной компетенции органов местного самоуправления в области градостроительной деятельности и земельных отношений.</w:t>
      </w:r>
    </w:p>
    <w:p w:rsidR="005128A6" w:rsidRPr="005128A6" w:rsidRDefault="005128A6" w:rsidP="005128A6">
      <w:pPr>
        <w:pStyle w:val="ConsPlusNormal"/>
        <w:ind w:firstLine="540"/>
        <w:jc w:val="both"/>
        <w:rPr>
          <w:color w:val="000000" w:themeColor="text1"/>
          <w:szCs w:val="24"/>
        </w:rPr>
      </w:pPr>
    </w:p>
    <w:p w:rsidR="005128A6" w:rsidRPr="005128A6" w:rsidRDefault="005128A6" w:rsidP="005128A6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5128A6">
        <w:rPr>
          <w:color w:val="000000" w:themeColor="text1"/>
          <w:szCs w:val="24"/>
        </w:rPr>
        <w:t xml:space="preserve">В соответствии с </w:t>
      </w:r>
      <w:hyperlink r:id="rId9" w:history="1">
        <w:r w:rsidRPr="005128A6">
          <w:rPr>
            <w:color w:val="000000" w:themeColor="text1"/>
            <w:szCs w:val="24"/>
          </w:rPr>
          <w:t>частью 1 статьи 40</w:t>
        </w:r>
      </w:hyperlink>
      <w:r w:rsidRPr="005128A6">
        <w:rPr>
          <w:color w:val="000000" w:themeColor="text1"/>
          <w:szCs w:val="24"/>
        </w:rPr>
        <w:t xml:space="preserve"> Градостроительного кодекса Российской Федерации (далее - </w:t>
      </w:r>
      <w:proofErr w:type="spellStart"/>
      <w:r w:rsidRPr="005128A6">
        <w:rPr>
          <w:color w:val="000000" w:themeColor="text1"/>
          <w:szCs w:val="24"/>
        </w:rPr>
        <w:t>ГрК</w:t>
      </w:r>
      <w:proofErr w:type="spellEnd"/>
      <w:r w:rsidRPr="005128A6">
        <w:rPr>
          <w:color w:val="000000" w:themeColor="text1"/>
          <w:szCs w:val="24"/>
        </w:rPr>
        <w:t xml:space="preserve"> РФ) правообладатели земельных участков, размеры которых меньше установленных градостроительн</w:t>
      </w:r>
      <w:bookmarkStart w:id="0" w:name="_GoBack"/>
      <w:bookmarkEnd w:id="0"/>
      <w:r w:rsidRPr="005128A6">
        <w:rPr>
          <w:color w:val="000000" w:themeColor="text1"/>
          <w:szCs w:val="24"/>
        </w:rPr>
        <w:t>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5128A6" w:rsidRPr="005128A6" w:rsidRDefault="005128A6" w:rsidP="005128A6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5128A6">
        <w:rPr>
          <w:color w:val="000000" w:themeColor="text1"/>
          <w:szCs w:val="24"/>
        </w:rPr>
        <w:t xml:space="preserve">Согласно </w:t>
      </w:r>
      <w:hyperlink r:id="rId10" w:history="1">
        <w:r w:rsidRPr="005128A6">
          <w:rPr>
            <w:color w:val="000000" w:themeColor="text1"/>
            <w:szCs w:val="24"/>
          </w:rPr>
          <w:t>части 2 статьи 40</w:t>
        </w:r>
      </w:hyperlink>
      <w:r w:rsidRPr="005128A6">
        <w:rPr>
          <w:color w:val="000000" w:themeColor="text1"/>
          <w:szCs w:val="24"/>
        </w:rPr>
        <w:t xml:space="preserve"> Градостроительного кодекса Российской Федерации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5128A6" w:rsidRPr="005128A6" w:rsidRDefault="005128A6" w:rsidP="005128A6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5128A6">
        <w:rPr>
          <w:color w:val="000000" w:themeColor="text1"/>
          <w:szCs w:val="24"/>
        </w:rPr>
        <w:t xml:space="preserve">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строительства, в силу </w:t>
      </w:r>
      <w:hyperlink r:id="rId11" w:history="1">
        <w:r w:rsidRPr="005128A6">
          <w:rPr>
            <w:color w:val="000000" w:themeColor="text1"/>
            <w:szCs w:val="24"/>
          </w:rPr>
          <w:t>части 4 статьи 40</w:t>
        </w:r>
      </w:hyperlink>
      <w:r w:rsidRPr="005128A6">
        <w:rPr>
          <w:color w:val="000000" w:themeColor="text1"/>
          <w:szCs w:val="24"/>
        </w:rPr>
        <w:t xml:space="preserve"> </w:t>
      </w:r>
      <w:proofErr w:type="spellStart"/>
      <w:r w:rsidRPr="005128A6">
        <w:rPr>
          <w:color w:val="000000" w:themeColor="text1"/>
          <w:szCs w:val="24"/>
        </w:rPr>
        <w:t>ГрК</w:t>
      </w:r>
      <w:proofErr w:type="spellEnd"/>
      <w:r w:rsidRPr="005128A6">
        <w:rPr>
          <w:color w:val="000000" w:themeColor="text1"/>
          <w:szCs w:val="24"/>
        </w:rPr>
        <w:t xml:space="preserve"> РФ, 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 с учетом положений, предусмотренных </w:t>
      </w:r>
      <w:hyperlink r:id="rId12" w:history="1">
        <w:r w:rsidRPr="005128A6">
          <w:rPr>
            <w:color w:val="000000" w:themeColor="text1"/>
            <w:szCs w:val="24"/>
          </w:rPr>
          <w:t>статьей 39</w:t>
        </w:r>
      </w:hyperlink>
      <w:r w:rsidRPr="005128A6">
        <w:rPr>
          <w:color w:val="000000" w:themeColor="text1"/>
          <w:szCs w:val="24"/>
        </w:rPr>
        <w:t xml:space="preserve"> </w:t>
      </w:r>
      <w:proofErr w:type="spellStart"/>
      <w:r w:rsidRPr="005128A6">
        <w:rPr>
          <w:color w:val="000000" w:themeColor="text1"/>
          <w:szCs w:val="24"/>
        </w:rPr>
        <w:t>ГрК</w:t>
      </w:r>
      <w:proofErr w:type="spellEnd"/>
      <w:r w:rsidRPr="005128A6">
        <w:rPr>
          <w:color w:val="000000" w:themeColor="text1"/>
          <w:szCs w:val="24"/>
        </w:rPr>
        <w:t xml:space="preserve"> РФ.</w:t>
      </w:r>
    </w:p>
    <w:p w:rsidR="005128A6" w:rsidRPr="005128A6" w:rsidRDefault="005128A6" w:rsidP="005128A6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5128A6">
        <w:rPr>
          <w:color w:val="000000" w:themeColor="text1"/>
          <w:szCs w:val="24"/>
        </w:rPr>
        <w:t>Регламентация градостроительной деятельности направлена на обеспечение комфортной среды обитания, комплексного учета потребностей населения и территорий в развитии и необходима для согласования государственных, общественных и частных интересов в данной области в целях обеспечения благоприятных условий проживания.</w:t>
      </w:r>
    </w:p>
    <w:p w:rsidR="005128A6" w:rsidRPr="005128A6" w:rsidRDefault="005128A6" w:rsidP="005128A6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5128A6">
        <w:rPr>
          <w:color w:val="000000" w:themeColor="text1"/>
          <w:szCs w:val="24"/>
        </w:rPr>
        <w:t xml:space="preserve">Данная цель градостроительного законодательства корреспондирует и действующему земельному законодательству Российской Федерации, которое регулирует отношения по использованию и охране земли как основы жизни и деятельности народов, проживающих на соответствующей территории, как важнейшей и неотъемлемой части природы, основы осуществления хозяйственной и иной деятельности, чем обусловливается необходимость установления специальных правил в отношении правового режима земли (Определение Конституционного Суда Российской Федерации от 06.11.2003 N 387-0), таких как закрепленная </w:t>
      </w:r>
      <w:hyperlink r:id="rId13" w:history="1">
        <w:r w:rsidRPr="005128A6">
          <w:rPr>
            <w:color w:val="000000" w:themeColor="text1"/>
            <w:szCs w:val="24"/>
          </w:rPr>
          <w:t>статьей 42</w:t>
        </w:r>
      </w:hyperlink>
      <w:r w:rsidRPr="005128A6">
        <w:rPr>
          <w:color w:val="000000" w:themeColor="text1"/>
          <w:szCs w:val="24"/>
        </w:rPr>
        <w:t xml:space="preserve"> Земельного кодекса Российской Федерации обязанность собственников земельных участков соблюдать при их использовании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5128A6" w:rsidRPr="002467A9" w:rsidRDefault="002467A9" w:rsidP="005128A6">
      <w:pPr>
        <w:pStyle w:val="ConsPlusNormal"/>
        <w:ind w:firstLine="540"/>
        <w:jc w:val="both"/>
        <w:rPr>
          <w:szCs w:val="24"/>
        </w:rPr>
      </w:pPr>
      <w:r w:rsidRPr="002467A9">
        <w:rPr>
          <w:szCs w:val="24"/>
        </w:rPr>
        <w:t>В проведенных публичных слушаниях возражений не поступало, участники публичных слушаний, одобрили и поддержали проект постановления.</w:t>
      </w:r>
    </w:p>
    <w:p w:rsidR="005128A6" w:rsidRPr="00A004D1" w:rsidRDefault="005128A6" w:rsidP="005128A6">
      <w:pPr>
        <w:pStyle w:val="ConsPlusNormal"/>
        <w:ind w:firstLine="540"/>
        <w:jc w:val="both"/>
        <w:rPr>
          <w:szCs w:val="24"/>
          <w:highlight w:val="yellow"/>
        </w:rPr>
      </w:pPr>
    </w:p>
    <w:p w:rsidR="005128A6" w:rsidRPr="00501A77" w:rsidRDefault="005128A6" w:rsidP="005128A6">
      <w:pPr>
        <w:pStyle w:val="20"/>
        <w:keepNext/>
        <w:keepLines/>
        <w:shd w:val="clear" w:color="auto" w:fill="auto"/>
        <w:spacing w:after="0" w:line="240" w:lineRule="auto"/>
        <w:jc w:val="both"/>
        <w:rPr>
          <w:b w:val="0"/>
          <w:bCs w:val="0"/>
          <w:sz w:val="22"/>
          <w:szCs w:val="22"/>
        </w:rPr>
      </w:pPr>
      <w:bookmarkStart w:id="1" w:name="bookmark4"/>
      <w:r w:rsidRPr="005128A6">
        <w:rPr>
          <w:b w:val="0"/>
          <w:color w:val="000000" w:themeColor="text1"/>
          <w:sz w:val="24"/>
          <w:szCs w:val="24"/>
          <w:lang w:eastAsia="ru-RU" w:bidi="ru-RU"/>
        </w:rPr>
        <w:t xml:space="preserve">          Учитывая мнения участников публичных слушаний, </w:t>
      </w:r>
      <w:r w:rsidR="00A004D1">
        <w:rPr>
          <w:b w:val="0"/>
          <w:color w:val="000000" w:themeColor="text1"/>
          <w:sz w:val="24"/>
          <w:szCs w:val="24"/>
          <w:lang w:eastAsia="ru-RU" w:bidi="ru-RU"/>
        </w:rPr>
        <w:t>которые одобряют и поддерживают</w:t>
      </w:r>
      <w:r w:rsidRPr="005128A6">
        <w:rPr>
          <w:b w:val="0"/>
          <w:color w:val="000000" w:themeColor="text1"/>
          <w:sz w:val="24"/>
          <w:szCs w:val="24"/>
          <w:lang w:eastAsia="ru-RU" w:bidi="ru-RU"/>
        </w:rPr>
        <w:t xml:space="preserve"> </w:t>
      </w:r>
      <w:r w:rsidR="00A004D1">
        <w:rPr>
          <w:b w:val="0"/>
          <w:color w:val="000000" w:themeColor="text1"/>
          <w:sz w:val="24"/>
          <w:szCs w:val="24"/>
          <w:lang w:eastAsia="ru-RU" w:bidi="ru-RU"/>
        </w:rPr>
        <w:t xml:space="preserve">проект </w:t>
      </w:r>
      <w:proofErr w:type="spellStart"/>
      <w:r w:rsidR="00842049">
        <w:rPr>
          <w:b w:val="0"/>
          <w:color w:val="000000" w:themeColor="text1"/>
          <w:sz w:val="24"/>
          <w:szCs w:val="24"/>
          <w:lang w:eastAsia="ru-RU" w:bidi="ru-RU"/>
        </w:rPr>
        <w:t>Вотриной</w:t>
      </w:r>
      <w:proofErr w:type="spellEnd"/>
      <w:r w:rsidR="00842049">
        <w:rPr>
          <w:b w:val="0"/>
          <w:color w:val="000000" w:themeColor="text1"/>
          <w:sz w:val="24"/>
          <w:szCs w:val="24"/>
          <w:lang w:eastAsia="ru-RU" w:bidi="ru-RU"/>
        </w:rPr>
        <w:t xml:space="preserve"> Татьяны Владимировны</w:t>
      </w:r>
      <w:r w:rsidR="008A6138">
        <w:rPr>
          <w:b w:val="0"/>
          <w:color w:val="000000" w:themeColor="text1"/>
          <w:sz w:val="24"/>
          <w:szCs w:val="24"/>
          <w:lang w:eastAsia="ru-RU" w:bidi="ru-RU"/>
        </w:rPr>
        <w:t xml:space="preserve"> </w:t>
      </w:r>
      <w:r w:rsidRPr="005128A6">
        <w:rPr>
          <w:b w:val="0"/>
          <w:color w:val="000000" w:themeColor="text1"/>
          <w:sz w:val="24"/>
          <w:szCs w:val="24"/>
          <w:lang w:eastAsia="ru-RU" w:bidi="ru-RU"/>
        </w:rPr>
        <w:t xml:space="preserve">в предоставлении разрешения </w:t>
      </w:r>
      <w:r w:rsidRPr="005128A6">
        <w:rPr>
          <w:b w:val="0"/>
          <w:color w:val="000000" w:themeColor="text1"/>
          <w:sz w:val="24"/>
          <w:szCs w:val="24"/>
        </w:rPr>
        <w:t xml:space="preserve">на </w:t>
      </w:r>
      <w:bookmarkEnd w:id="1"/>
      <w:r w:rsidR="008A6138" w:rsidRPr="008A6138">
        <w:rPr>
          <w:b w:val="0"/>
          <w:bCs w:val="0"/>
          <w:sz w:val="22"/>
          <w:szCs w:val="22"/>
        </w:rPr>
        <w:t>отклонение от предельных параметров разрешенного строительства объекта капитального строительства, реконструкции объекта капитального строительства, строительство жилого дома, расположенного по адресу</w:t>
      </w:r>
      <w:r w:rsidR="008A6138" w:rsidRPr="00842049">
        <w:rPr>
          <w:b w:val="0"/>
          <w:color w:val="000000" w:themeColor="text1"/>
          <w:sz w:val="24"/>
          <w:szCs w:val="24"/>
          <w:lang w:eastAsia="ru-RU" w:bidi="ru-RU"/>
        </w:rPr>
        <w:t xml:space="preserve">: </w:t>
      </w:r>
      <w:r w:rsidR="00842049" w:rsidRPr="00842049">
        <w:rPr>
          <w:b w:val="0"/>
          <w:color w:val="000000" w:themeColor="text1"/>
          <w:sz w:val="24"/>
          <w:szCs w:val="24"/>
          <w:lang w:eastAsia="ru-RU" w:bidi="ru-RU"/>
        </w:rPr>
        <w:t xml:space="preserve">Волгоградская область Еланский район, в границах территории Еланского городского поселения примерно 850 метров по направлению юго-запад от ориентира </w:t>
      </w:r>
      <w:proofErr w:type="spellStart"/>
      <w:r w:rsidR="00842049" w:rsidRPr="00842049">
        <w:rPr>
          <w:b w:val="0"/>
          <w:color w:val="000000" w:themeColor="text1"/>
          <w:sz w:val="24"/>
          <w:szCs w:val="24"/>
          <w:lang w:eastAsia="ru-RU" w:bidi="ru-RU"/>
        </w:rPr>
        <w:t>р.п</w:t>
      </w:r>
      <w:proofErr w:type="spellEnd"/>
      <w:r w:rsidR="00842049" w:rsidRPr="00842049">
        <w:rPr>
          <w:b w:val="0"/>
          <w:color w:val="000000" w:themeColor="text1"/>
          <w:sz w:val="24"/>
          <w:szCs w:val="24"/>
          <w:lang w:eastAsia="ru-RU" w:bidi="ru-RU"/>
        </w:rPr>
        <w:t>. Елань</w:t>
      </w:r>
      <w:r w:rsidR="008A6138" w:rsidRPr="00842049">
        <w:rPr>
          <w:b w:val="0"/>
          <w:color w:val="000000" w:themeColor="text1"/>
          <w:sz w:val="24"/>
          <w:szCs w:val="24"/>
          <w:lang w:eastAsia="ru-RU" w:bidi="ru-RU"/>
        </w:rPr>
        <w:t>,</w:t>
      </w:r>
      <w:r w:rsidR="00842049">
        <w:rPr>
          <w:b w:val="0"/>
          <w:color w:val="000000" w:themeColor="text1"/>
          <w:sz w:val="24"/>
          <w:szCs w:val="24"/>
          <w:lang w:eastAsia="ru-RU" w:bidi="ru-RU"/>
        </w:rPr>
        <w:t xml:space="preserve"> </w:t>
      </w:r>
      <w:r w:rsidRPr="00842049">
        <w:rPr>
          <w:b w:val="0"/>
          <w:color w:val="000000" w:themeColor="text1"/>
          <w:sz w:val="24"/>
          <w:szCs w:val="24"/>
          <w:lang w:eastAsia="ru-RU" w:bidi="ru-RU"/>
        </w:rPr>
        <w:t>комиссия</w:t>
      </w:r>
      <w:r w:rsidRPr="008A6138">
        <w:rPr>
          <w:b w:val="0"/>
          <w:bCs w:val="0"/>
          <w:sz w:val="24"/>
          <w:szCs w:val="24"/>
        </w:rPr>
        <w:t xml:space="preserve"> пришла к следующим выводам:  </w:t>
      </w:r>
    </w:p>
    <w:p w:rsidR="005128A6" w:rsidRPr="008A6138" w:rsidRDefault="005128A6" w:rsidP="005128A6">
      <w:pPr>
        <w:jc w:val="both"/>
      </w:pPr>
    </w:p>
    <w:p w:rsidR="005128A6" w:rsidRPr="00DC30F8" w:rsidRDefault="00CC069D" w:rsidP="005128A6">
      <w:pPr>
        <w:rPr>
          <w:b/>
        </w:rPr>
      </w:pPr>
      <w:r w:rsidRPr="00DC30F8">
        <w:rPr>
          <w:b/>
        </w:rPr>
        <w:t>11.</w:t>
      </w:r>
      <w:r w:rsidR="005128A6" w:rsidRPr="00DC30F8">
        <w:rPr>
          <w:b/>
        </w:rPr>
        <w:t xml:space="preserve"> Выводы   по результатам публичных слушаний:</w:t>
      </w:r>
    </w:p>
    <w:p w:rsidR="00CC069D" w:rsidRPr="005128A6" w:rsidRDefault="00CC069D" w:rsidP="00CC069D">
      <w:pPr>
        <w:jc w:val="both"/>
      </w:pPr>
      <w:r w:rsidRPr="005128A6">
        <w:t>Считать публичные слушания состоявшимися.</w:t>
      </w:r>
    </w:p>
    <w:p w:rsidR="006D43A2" w:rsidRPr="005128A6" w:rsidRDefault="006D43A2" w:rsidP="006D43A2">
      <w:pPr>
        <w:pStyle w:val="32"/>
        <w:tabs>
          <w:tab w:val="left" w:pos="1033"/>
        </w:tabs>
        <w:spacing w:before="0" w:after="0" w:line="240" w:lineRule="auto"/>
        <w:jc w:val="both"/>
        <w:rPr>
          <w:sz w:val="24"/>
          <w:szCs w:val="24"/>
        </w:rPr>
      </w:pPr>
      <w:r w:rsidRPr="005128A6">
        <w:rPr>
          <w:color w:val="000000"/>
          <w:sz w:val="24"/>
          <w:szCs w:val="24"/>
          <w:lang w:eastAsia="ru-RU" w:bidi="ru-RU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Еланского городского поселения 31.03.2010 от 56/7 «О Правилах землепользования и застройки Еланского городского поселения» и решением Думы Еланского городского поселения   от </w:t>
      </w:r>
      <w:r w:rsidR="001904B5" w:rsidRPr="005128A6">
        <w:rPr>
          <w:color w:val="000000"/>
          <w:sz w:val="24"/>
          <w:szCs w:val="24"/>
          <w:lang w:eastAsia="ru-RU" w:bidi="ru-RU"/>
        </w:rPr>
        <w:t>27.12.2022</w:t>
      </w:r>
      <w:r w:rsidRPr="005128A6">
        <w:rPr>
          <w:color w:val="000000"/>
          <w:sz w:val="24"/>
          <w:szCs w:val="24"/>
          <w:lang w:eastAsia="ru-RU" w:bidi="ru-RU"/>
        </w:rPr>
        <w:t xml:space="preserve"> </w:t>
      </w:r>
      <w:r w:rsidRPr="005128A6">
        <w:rPr>
          <w:color w:val="000000"/>
          <w:sz w:val="24"/>
          <w:szCs w:val="24"/>
          <w:lang w:eastAsia="ru-RU" w:bidi="ru-RU"/>
        </w:rPr>
        <w:lastRenderedPageBreak/>
        <w:t xml:space="preserve">года № </w:t>
      </w:r>
      <w:r w:rsidR="001904B5" w:rsidRPr="005128A6">
        <w:rPr>
          <w:color w:val="000000"/>
          <w:sz w:val="24"/>
          <w:szCs w:val="24"/>
          <w:lang w:eastAsia="ru-RU" w:bidi="ru-RU"/>
        </w:rPr>
        <w:t>156</w:t>
      </w:r>
      <w:r w:rsidRPr="005128A6">
        <w:rPr>
          <w:color w:val="000000"/>
          <w:sz w:val="24"/>
          <w:szCs w:val="24"/>
          <w:lang w:eastAsia="ru-RU" w:bidi="ru-RU"/>
        </w:rPr>
        <w:t>/2</w:t>
      </w:r>
      <w:r w:rsidR="001904B5" w:rsidRPr="005128A6">
        <w:rPr>
          <w:color w:val="000000"/>
          <w:sz w:val="24"/>
          <w:szCs w:val="24"/>
          <w:lang w:eastAsia="ru-RU" w:bidi="ru-RU"/>
        </w:rPr>
        <w:t>7</w:t>
      </w:r>
      <w:r w:rsidRPr="005128A6">
        <w:rPr>
          <w:color w:val="000000"/>
          <w:sz w:val="24"/>
          <w:szCs w:val="24"/>
          <w:lang w:eastAsia="ru-RU" w:bidi="ru-RU"/>
        </w:rPr>
        <w:t xml:space="preserve"> «Об утверждении П</w:t>
      </w:r>
      <w:r w:rsidRPr="005128A6">
        <w:rPr>
          <w:color w:val="1E1D1E"/>
          <w:sz w:val="24"/>
          <w:szCs w:val="24"/>
          <w:shd w:val="clear" w:color="auto" w:fill="FFFFFF"/>
        </w:rPr>
        <w:t xml:space="preserve">орядка организации и проведения </w:t>
      </w:r>
      <w:r w:rsidR="001904B5" w:rsidRPr="005128A6">
        <w:rPr>
          <w:color w:val="1E1D1E"/>
          <w:sz w:val="24"/>
          <w:szCs w:val="24"/>
          <w:shd w:val="clear" w:color="auto" w:fill="FFFFFF"/>
        </w:rPr>
        <w:t xml:space="preserve">общественных обсуждений и </w:t>
      </w:r>
      <w:r w:rsidRPr="005128A6">
        <w:rPr>
          <w:color w:val="1E1D1E"/>
          <w:sz w:val="24"/>
          <w:szCs w:val="24"/>
          <w:shd w:val="clear" w:color="auto" w:fill="FFFFFF"/>
        </w:rPr>
        <w:t>публичных слушаний</w:t>
      </w:r>
      <w:r w:rsidR="001904B5" w:rsidRPr="005128A6">
        <w:rPr>
          <w:color w:val="1E1D1E"/>
          <w:sz w:val="24"/>
          <w:szCs w:val="24"/>
          <w:shd w:val="clear" w:color="auto" w:fill="FFFFFF"/>
        </w:rPr>
        <w:t xml:space="preserve"> по проектам документов в сфере градостроительной деятельности </w:t>
      </w:r>
      <w:r w:rsidRPr="005128A6">
        <w:rPr>
          <w:color w:val="1E1D1E"/>
          <w:sz w:val="24"/>
          <w:szCs w:val="24"/>
          <w:shd w:val="clear" w:color="auto" w:fill="FFFFFF"/>
        </w:rPr>
        <w:t xml:space="preserve"> в Еланском городском поселении Еланского муниципального района Волгоградской области</w:t>
      </w:r>
      <w:r w:rsidRPr="005128A6">
        <w:rPr>
          <w:color w:val="000000"/>
          <w:sz w:val="24"/>
          <w:szCs w:val="24"/>
          <w:lang w:eastAsia="ru-RU" w:bidi="ru-RU"/>
        </w:rPr>
        <w:t xml:space="preserve"> в соответствии с </w:t>
      </w:r>
      <w:r w:rsidR="001904B5" w:rsidRPr="005128A6">
        <w:rPr>
          <w:color w:val="000000"/>
          <w:sz w:val="24"/>
          <w:szCs w:val="24"/>
          <w:lang w:eastAsia="ru-RU" w:bidi="ru-RU"/>
        </w:rPr>
        <w:t>Градостроительным кодексом Российской Федерации.</w:t>
      </w:r>
    </w:p>
    <w:p w:rsidR="006D43A2" w:rsidRPr="00DB31FC" w:rsidRDefault="00842049" w:rsidP="00276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D43A2" w:rsidRPr="005128A6">
        <w:rPr>
          <w:rFonts w:ascii="Times New Roman" w:hAnsi="Times New Roman" w:cs="Times New Roman"/>
          <w:sz w:val="24"/>
          <w:szCs w:val="24"/>
        </w:rPr>
        <w:t>Отметить, что представленный проект   постановления Администрации Еланского городского поселения Еланского муниципального района Волгоградской области «</w:t>
      </w:r>
      <w:bookmarkStart w:id="2" w:name="_Hlk138661257"/>
      <w:r w:rsidR="00DB31FC" w:rsidRPr="00DB31FC">
        <w:rPr>
          <w:rFonts w:ascii="Times New Roman" w:hAnsi="Times New Roman" w:cs="Times New Roman"/>
          <w:sz w:val="24"/>
          <w:szCs w:val="24"/>
        </w:rPr>
        <w:t xml:space="preserve">отклонение от предельных параметров разрешенного строительства объекта капитального строительства, реконструкции объекта капитального строительства, строительство жилого дома, расположенного по адресу: </w:t>
      </w:r>
      <w:bookmarkEnd w:id="2"/>
      <w:r w:rsidRPr="00842049">
        <w:rPr>
          <w:rFonts w:ascii="Times New Roman" w:hAnsi="Times New Roman" w:cs="Times New Roman"/>
          <w:sz w:val="24"/>
          <w:szCs w:val="24"/>
        </w:rPr>
        <w:t xml:space="preserve">Волгоградская область Еланский район, в границах территории Еланского городского поселения примерно 850 метров по направлению юго-запад от ориентира </w:t>
      </w:r>
      <w:proofErr w:type="spellStart"/>
      <w:r w:rsidRPr="0084204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842049">
        <w:rPr>
          <w:rFonts w:ascii="Times New Roman" w:hAnsi="Times New Roman" w:cs="Times New Roman"/>
          <w:sz w:val="24"/>
          <w:szCs w:val="24"/>
        </w:rPr>
        <w:t>. Елань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28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D43A2" w:rsidRPr="005128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одобрен  участниками публичных слушаний.</w:t>
      </w:r>
    </w:p>
    <w:p w:rsidR="006D43A2" w:rsidRPr="005128A6" w:rsidRDefault="006D43A2" w:rsidP="006D43A2">
      <w:pPr>
        <w:jc w:val="both"/>
      </w:pPr>
      <w:r w:rsidRPr="005128A6">
        <w:t>3. В целях доведения до всеобщего сведения информации о результатах  публичных слушаний обнародовать  протокол и заключение публичных слушаний на информационных  стендах  Еланского городского поселения и  разместить на официальном сайте Еланского городского поселения.</w:t>
      </w:r>
    </w:p>
    <w:p w:rsidR="0085654D" w:rsidRDefault="006D43A2" w:rsidP="00534B93">
      <w:pPr>
        <w:jc w:val="both"/>
      </w:pPr>
      <w:r w:rsidRPr="005128A6">
        <w:t xml:space="preserve">4. Направить главе Еланского городского поселения Еланского муниципального района Волгоградской области протокол и заключение публичных слушаний для принятия решения.  </w:t>
      </w:r>
    </w:p>
    <w:p w:rsidR="009D3A0D" w:rsidRPr="00534B93" w:rsidRDefault="009D3A0D" w:rsidP="00534B93">
      <w:pPr>
        <w:jc w:val="both"/>
      </w:pP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Председательствующий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на общественных обсуждениях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или публичных слушаниях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771">
        <w:rPr>
          <w:rFonts w:ascii="Times New Roman" w:hAnsi="Times New Roman" w:cs="Times New Roman"/>
          <w:sz w:val="24"/>
          <w:szCs w:val="24"/>
        </w:rPr>
        <w:t xml:space="preserve"> _____________ ______________________________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18277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82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9D3A0D" w:rsidRDefault="009D3A0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Секретарь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____________ _____________________________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18277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85654D" w:rsidRPr="00182771" w:rsidRDefault="0085654D" w:rsidP="0085654D">
      <w:pPr>
        <w:pStyle w:val="ConsPlusNormal"/>
        <w:jc w:val="both"/>
        <w:rPr>
          <w:szCs w:val="24"/>
        </w:rPr>
      </w:pP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Глава Еланского городского поселения</w:t>
      </w:r>
    </w:p>
    <w:p w:rsidR="0085654D" w:rsidRPr="00182771" w:rsidRDefault="0085654D" w:rsidP="0085654D">
      <w:pPr>
        <w:pStyle w:val="ConsPlusNormal"/>
        <w:rPr>
          <w:szCs w:val="24"/>
        </w:rPr>
      </w:pPr>
      <w:r w:rsidRPr="00182771">
        <w:rPr>
          <w:szCs w:val="24"/>
        </w:rPr>
        <w:t xml:space="preserve">Еланского муниципального района 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Волгоградской области                _____________ ______________________________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18277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82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85654D" w:rsidRPr="00182771" w:rsidRDefault="0085654D" w:rsidP="0085654D">
      <w:pPr>
        <w:pStyle w:val="ConsPlusNormal"/>
        <w:rPr>
          <w:color w:val="000000"/>
          <w:szCs w:val="24"/>
        </w:rPr>
      </w:pPr>
    </w:p>
    <w:p w:rsidR="0085654D" w:rsidRPr="00182771" w:rsidRDefault="0085654D" w:rsidP="0085654D">
      <w:pPr>
        <w:pStyle w:val="ConsPlusNormal"/>
        <w:ind w:firstLine="540"/>
        <w:jc w:val="both"/>
        <w:rPr>
          <w:color w:val="000000"/>
          <w:szCs w:val="24"/>
        </w:rPr>
      </w:pPr>
    </w:p>
    <w:p w:rsidR="00CD238E" w:rsidRPr="00A8461D" w:rsidRDefault="00CD238E" w:rsidP="0085654D">
      <w:pPr>
        <w:shd w:val="clear" w:color="auto" w:fill="FFFFFF"/>
        <w:jc w:val="both"/>
        <w:textAlignment w:val="baseline"/>
      </w:pPr>
    </w:p>
    <w:sectPr w:rsidR="00CD238E" w:rsidRPr="00A8461D" w:rsidSect="00F0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0018" w:rsidRDefault="00450018" w:rsidP="00184EFF">
      <w:r>
        <w:separator/>
      </w:r>
    </w:p>
  </w:endnote>
  <w:endnote w:type="continuationSeparator" w:id="0">
    <w:p w:rsidR="00450018" w:rsidRDefault="00450018" w:rsidP="0018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0018" w:rsidRDefault="00450018" w:rsidP="00184EFF">
      <w:r>
        <w:separator/>
      </w:r>
    </w:p>
  </w:footnote>
  <w:footnote w:type="continuationSeparator" w:id="0">
    <w:p w:rsidR="00450018" w:rsidRDefault="00450018" w:rsidP="00184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38E"/>
    <w:rsid w:val="00046AF3"/>
    <w:rsid w:val="00047098"/>
    <w:rsid w:val="0004734D"/>
    <w:rsid w:val="0008233B"/>
    <w:rsid w:val="000D0ACB"/>
    <w:rsid w:val="00101222"/>
    <w:rsid w:val="001047EC"/>
    <w:rsid w:val="00137CF2"/>
    <w:rsid w:val="001533AD"/>
    <w:rsid w:val="00184EFF"/>
    <w:rsid w:val="001904B5"/>
    <w:rsid w:val="001A322C"/>
    <w:rsid w:val="001C7CEE"/>
    <w:rsid w:val="001E1479"/>
    <w:rsid w:val="001F65DE"/>
    <w:rsid w:val="002060F3"/>
    <w:rsid w:val="00220275"/>
    <w:rsid w:val="00231C0D"/>
    <w:rsid w:val="00233447"/>
    <w:rsid w:val="00233616"/>
    <w:rsid w:val="002467A9"/>
    <w:rsid w:val="00267202"/>
    <w:rsid w:val="0027307A"/>
    <w:rsid w:val="00276A00"/>
    <w:rsid w:val="002840A0"/>
    <w:rsid w:val="00295D53"/>
    <w:rsid w:val="002A344C"/>
    <w:rsid w:val="002A7AB0"/>
    <w:rsid w:val="002A7F87"/>
    <w:rsid w:val="002F3EB5"/>
    <w:rsid w:val="00303745"/>
    <w:rsid w:val="003149F6"/>
    <w:rsid w:val="00317DF6"/>
    <w:rsid w:val="00333007"/>
    <w:rsid w:val="003448F8"/>
    <w:rsid w:val="003558BC"/>
    <w:rsid w:val="00392206"/>
    <w:rsid w:val="003A0A4A"/>
    <w:rsid w:val="00416119"/>
    <w:rsid w:val="004166F7"/>
    <w:rsid w:val="00422F7B"/>
    <w:rsid w:val="0042424F"/>
    <w:rsid w:val="004335BD"/>
    <w:rsid w:val="00450018"/>
    <w:rsid w:val="00453409"/>
    <w:rsid w:val="004537E4"/>
    <w:rsid w:val="00494F01"/>
    <w:rsid w:val="004A53A1"/>
    <w:rsid w:val="004F5F2A"/>
    <w:rsid w:val="00501A77"/>
    <w:rsid w:val="005024EC"/>
    <w:rsid w:val="005128A6"/>
    <w:rsid w:val="00517019"/>
    <w:rsid w:val="00534B93"/>
    <w:rsid w:val="00556E74"/>
    <w:rsid w:val="00640A71"/>
    <w:rsid w:val="00670067"/>
    <w:rsid w:val="006834E8"/>
    <w:rsid w:val="00686A85"/>
    <w:rsid w:val="00693024"/>
    <w:rsid w:val="006A7FF2"/>
    <w:rsid w:val="006D43A2"/>
    <w:rsid w:val="006D7BE6"/>
    <w:rsid w:val="006E5794"/>
    <w:rsid w:val="006E744F"/>
    <w:rsid w:val="00717F2E"/>
    <w:rsid w:val="00721C38"/>
    <w:rsid w:val="0072534D"/>
    <w:rsid w:val="007421AC"/>
    <w:rsid w:val="00777D38"/>
    <w:rsid w:val="00791C28"/>
    <w:rsid w:val="007D1A00"/>
    <w:rsid w:val="007E6236"/>
    <w:rsid w:val="007E7FA9"/>
    <w:rsid w:val="00802AB6"/>
    <w:rsid w:val="00842049"/>
    <w:rsid w:val="00846238"/>
    <w:rsid w:val="0085654D"/>
    <w:rsid w:val="008869F6"/>
    <w:rsid w:val="00891D30"/>
    <w:rsid w:val="008A1544"/>
    <w:rsid w:val="008A6138"/>
    <w:rsid w:val="008B3471"/>
    <w:rsid w:val="008D3501"/>
    <w:rsid w:val="008D4034"/>
    <w:rsid w:val="008E102B"/>
    <w:rsid w:val="00931E44"/>
    <w:rsid w:val="0094204F"/>
    <w:rsid w:val="009B5591"/>
    <w:rsid w:val="009D3A0D"/>
    <w:rsid w:val="009E57EF"/>
    <w:rsid w:val="009F0E27"/>
    <w:rsid w:val="009F56B7"/>
    <w:rsid w:val="00A004D1"/>
    <w:rsid w:val="00A1712C"/>
    <w:rsid w:val="00A50651"/>
    <w:rsid w:val="00A810F7"/>
    <w:rsid w:val="00A81FEA"/>
    <w:rsid w:val="00A8461D"/>
    <w:rsid w:val="00A9315E"/>
    <w:rsid w:val="00AB5C31"/>
    <w:rsid w:val="00AC5838"/>
    <w:rsid w:val="00AD426C"/>
    <w:rsid w:val="00AD4320"/>
    <w:rsid w:val="00AE3646"/>
    <w:rsid w:val="00AE7A01"/>
    <w:rsid w:val="00B20DCB"/>
    <w:rsid w:val="00B26331"/>
    <w:rsid w:val="00B570EC"/>
    <w:rsid w:val="00B64473"/>
    <w:rsid w:val="00B67F5C"/>
    <w:rsid w:val="00B81E7D"/>
    <w:rsid w:val="00B8249C"/>
    <w:rsid w:val="00BF70E6"/>
    <w:rsid w:val="00C0345B"/>
    <w:rsid w:val="00C07EE5"/>
    <w:rsid w:val="00C20959"/>
    <w:rsid w:val="00C32A15"/>
    <w:rsid w:val="00C35A15"/>
    <w:rsid w:val="00C73221"/>
    <w:rsid w:val="00C76B27"/>
    <w:rsid w:val="00CC069D"/>
    <w:rsid w:val="00CC4215"/>
    <w:rsid w:val="00CC442E"/>
    <w:rsid w:val="00CD238E"/>
    <w:rsid w:val="00CD4376"/>
    <w:rsid w:val="00CE2C86"/>
    <w:rsid w:val="00CE6121"/>
    <w:rsid w:val="00CF6E33"/>
    <w:rsid w:val="00D06C58"/>
    <w:rsid w:val="00D362E1"/>
    <w:rsid w:val="00D40923"/>
    <w:rsid w:val="00D44B1F"/>
    <w:rsid w:val="00D801A5"/>
    <w:rsid w:val="00D93728"/>
    <w:rsid w:val="00DB0A0D"/>
    <w:rsid w:val="00DB31FC"/>
    <w:rsid w:val="00DC30F8"/>
    <w:rsid w:val="00DD648F"/>
    <w:rsid w:val="00DE152E"/>
    <w:rsid w:val="00DF31D0"/>
    <w:rsid w:val="00E01F91"/>
    <w:rsid w:val="00E365BD"/>
    <w:rsid w:val="00E4032F"/>
    <w:rsid w:val="00E407F8"/>
    <w:rsid w:val="00E455C0"/>
    <w:rsid w:val="00E72421"/>
    <w:rsid w:val="00E763E4"/>
    <w:rsid w:val="00E91268"/>
    <w:rsid w:val="00F02075"/>
    <w:rsid w:val="00F072E4"/>
    <w:rsid w:val="00F36CDE"/>
    <w:rsid w:val="00F74EE6"/>
    <w:rsid w:val="00FB1E1B"/>
    <w:rsid w:val="00FB2500"/>
    <w:rsid w:val="00FD3082"/>
    <w:rsid w:val="00F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0D01"/>
  <w15:docId w15:val="{19F6B6CB-2DE4-4DAA-8EA8-FCAD20B2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238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CD23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23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CD238E"/>
    <w:pPr>
      <w:widowControl w:val="0"/>
      <w:spacing w:after="120"/>
      <w:ind w:left="283"/>
    </w:pPr>
    <w:rPr>
      <w:rFonts w:ascii="Arial" w:hAnsi="Arial"/>
      <w:color w:val="000000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D238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23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3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1">
    <w:name w:val="ConsPlusNormal1"/>
    <w:locked/>
    <w:rsid w:val="007421AC"/>
    <w:rPr>
      <w:rFonts w:ascii="Times New Roman" w:hAnsi="Times New Roman" w:cs="Times New Roman"/>
      <w:sz w:val="24"/>
      <w:szCs w:val="22"/>
      <w:lang w:bidi="ar-SA"/>
    </w:rPr>
  </w:style>
  <w:style w:type="paragraph" w:styleId="a8">
    <w:name w:val="List Paragraph"/>
    <w:basedOn w:val="a"/>
    <w:link w:val="a9"/>
    <w:qFormat/>
    <w:rsid w:val="0008233B"/>
    <w:pPr>
      <w:ind w:left="720"/>
      <w:contextualSpacing/>
    </w:pPr>
  </w:style>
  <w:style w:type="character" w:styleId="aa">
    <w:name w:val="footnote reference"/>
    <w:link w:val="1"/>
    <w:rsid w:val="00184EFF"/>
    <w:rPr>
      <w:vertAlign w:val="superscript"/>
    </w:rPr>
  </w:style>
  <w:style w:type="paragraph" w:styleId="ab">
    <w:name w:val="footnote text"/>
    <w:basedOn w:val="a"/>
    <w:link w:val="ac"/>
    <w:uiPriority w:val="99"/>
    <w:rsid w:val="00184EFF"/>
    <w:pPr>
      <w:suppressAutoHyphens/>
    </w:pPr>
    <w:rPr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184EF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Абзац списка Знак"/>
    <w:link w:val="a8"/>
    <w:locked/>
    <w:rsid w:val="00184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сноски1"/>
    <w:basedOn w:val="a"/>
    <w:link w:val="aa"/>
    <w:rsid w:val="00184E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3">
    <w:name w:val="Body Text 3"/>
    <w:basedOn w:val="a"/>
    <w:link w:val="30"/>
    <w:rsid w:val="00A846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4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565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65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No Spacing"/>
    <w:link w:val="ae"/>
    <w:uiPriority w:val="1"/>
    <w:qFormat/>
    <w:rsid w:val="006D43A2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6D43A2"/>
    <w:rPr>
      <w:rFonts w:eastAsiaTheme="minorEastAsia"/>
      <w:lang w:eastAsia="ru-RU"/>
    </w:rPr>
  </w:style>
  <w:style w:type="character" w:customStyle="1" w:styleId="31">
    <w:name w:val="Основной текст (3)_"/>
    <w:basedOn w:val="a0"/>
    <w:link w:val="32"/>
    <w:rsid w:val="006D43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D43A2"/>
    <w:pPr>
      <w:widowControl w:val="0"/>
      <w:shd w:val="clear" w:color="auto" w:fill="FFFFFF"/>
      <w:spacing w:before="60" w:after="240" w:line="312" w:lineRule="exact"/>
    </w:pPr>
    <w:rPr>
      <w:sz w:val="26"/>
      <w:szCs w:val="26"/>
      <w:lang w:eastAsia="en-US"/>
    </w:rPr>
  </w:style>
  <w:style w:type="character" w:customStyle="1" w:styleId="2">
    <w:name w:val="Заголовок №2_"/>
    <w:basedOn w:val="a0"/>
    <w:link w:val="20"/>
    <w:rsid w:val="005128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5128A6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109&amp;date=21.06.2022&amp;dst=100094&amp;field=134" TargetMode="External"/><Relationship Id="rId13" Type="http://schemas.openxmlformats.org/officeDocument/2006/relationships/hyperlink" Target="https://login.consultant.ru/link/?req=doc&amp;base=LAW&amp;n=394109&amp;date=21.06.2022&amp;dst=100391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4426&amp;date=21.06.2022&amp;dst=100068&amp;field=134" TargetMode="External"/><Relationship Id="rId12" Type="http://schemas.openxmlformats.org/officeDocument/2006/relationships/hyperlink" Target="https://login.consultant.ru/link/?req=doc&amp;base=LAW&amp;n=394426&amp;date=21.06.2022&amp;dst=100615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94426&amp;date=21.06.2022&amp;dst=3305&amp;fie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94426&amp;date=21.06.2022&amp;dst=1301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4426&amp;date=21.06.2022&amp;dst=100629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Днепровская Елена</cp:lastModifiedBy>
  <cp:revision>198</cp:revision>
  <cp:lastPrinted>2023-08-08T12:35:00Z</cp:lastPrinted>
  <dcterms:created xsi:type="dcterms:W3CDTF">2022-12-21T13:25:00Z</dcterms:created>
  <dcterms:modified xsi:type="dcterms:W3CDTF">2023-08-08T12:53:00Z</dcterms:modified>
</cp:coreProperties>
</file>