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193AD6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FC062C">
        <w:rPr>
          <w:rFonts w:ascii="Times New Roman" w:hAnsi="Times New Roman" w:cs="Times New Roman"/>
          <w:sz w:val="18"/>
          <w:szCs w:val="18"/>
        </w:rPr>
        <w:t>6</w:t>
      </w:r>
      <w:r w:rsidR="008238B3">
        <w:rPr>
          <w:rFonts w:ascii="Times New Roman" w:hAnsi="Times New Roman" w:cs="Times New Roman"/>
          <w:sz w:val="18"/>
          <w:szCs w:val="18"/>
        </w:rPr>
        <w:t>.</w:t>
      </w:r>
      <w:r w:rsidR="00FC062C">
        <w:rPr>
          <w:rFonts w:ascii="Times New Roman" w:hAnsi="Times New Roman" w:cs="Times New Roman"/>
          <w:sz w:val="18"/>
          <w:szCs w:val="18"/>
        </w:rPr>
        <w:t>10</w:t>
      </w:r>
      <w:r w:rsidR="008238B3">
        <w:rPr>
          <w:rFonts w:ascii="Times New Roman" w:hAnsi="Times New Roman" w:cs="Times New Roman"/>
          <w:sz w:val="18"/>
          <w:szCs w:val="18"/>
        </w:rPr>
        <w:t>.2020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ул. </w:t>
      </w:r>
      <w:r w:rsidR="00193AD6">
        <w:rPr>
          <w:rFonts w:ascii="Times New Roman" w:hAnsi="Times New Roman" w:cs="Times New Roman"/>
          <w:sz w:val="18"/>
          <w:szCs w:val="18"/>
        </w:rPr>
        <w:t>Калинина,2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2</w:t>
            </w:r>
            <w:r w:rsidR="00FC062C">
              <w:rPr>
                <w:rFonts w:ascii="Times New Roman" w:hAnsi="Times New Roman"/>
                <w:sz w:val="18"/>
                <w:szCs w:val="18"/>
              </w:rPr>
              <w:t>6</w:t>
            </w:r>
            <w:r w:rsidR="00823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062C">
              <w:rPr>
                <w:rFonts w:ascii="Times New Roman" w:hAnsi="Times New Roman"/>
                <w:sz w:val="18"/>
                <w:szCs w:val="18"/>
              </w:rPr>
              <w:t>ок</w:t>
            </w:r>
            <w:r w:rsidR="008238B3">
              <w:rPr>
                <w:rFonts w:ascii="Times New Roman" w:hAnsi="Times New Roman"/>
                <w:sz w:val="18"/>
                <w:szCs w:val="18"/>
              </w:rPr>
              <w:t>тября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FC062C">
              <w:rPr>
                <w:rFonts w:ascii="Times New Roman" w:hAnsi="Times New Roman"/>
                <w:sz w:val="18"/>
                <w:szCs w:val="18"/>
              </w:rPr>
              <w:t>1</w:t>
            </w:r>
            <w:r w:rsidR="00193AD6">
              <w:rPr>
                <w:rFonts w:ascii="Times New Roman" w:hAnsi="Times New Roman"/>
                <w:sz w:val="18"/>
                <w:szCs w:val="18"/>
              </w:rPr>
              <w:t>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FC062C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193AD6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="00193AD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="00193AD6">
              <w:rPr>
                <w:rFonts w:ascii="Times New Roman" w:hAnsi="Times New Roman"/>
                <w:sz w:val="18"/>
                <w:szCs w:val="18"/>
              </w:rPr>
              <w:t>окзальная, ул.</w:t>
            </w:r>
            <w:r w:rsidR="00FC062C">
              <w:rPr>
                <w:rFonts w:ascii="Times New Roman" w:hAnsi="Times New Roman"/>
                <w:sz w:val="18"/>
                <w:szCs w:val="18"/>
              </w:rPr>
              <w:t>Калинина</w:t>
            </w:r>
            <w:r w:rsidR="00823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8238B3">
              <w:rPr>
                <w:rFonts w:ascii="Times New Roman" w:hAnsi="Times New Roman"/>
                <w:sz w:val="18"/>
                <w:szCs w:val="18"/>
              </w:rPr>
              <w:t>1</w:t>
            </w:r>
            <w:r w:rsidR="00FC062C">
              <w:rPr>
                <w:rFonts w:ascii="Times New Roman" w:hAnsi="Times New Roman"/>
                <w:sz w:val="18"/>
                <w:szCs w:val="18"/>
              </w:rPr>
              <w:t>3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2</w:t>
            </w:r>
            <w:r w:rsidR="00FC062C">
              <w:rPr>
                <w:rFonts w:ascii="Times New Roman" w:hAnsi="Times New Roman"/>
                <w:sz w:val="18"/>
                <w:szCs w:val="18"/>
              </w:rPr>
              <w:t>6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</w:t>
            </w:r>
            <w:r w:rsidR="00FC062C">
              <w:rPr>
                <w:rFonts w:ascii="Times New Roman" w:hAnsi="Times New Roman"/>
                <w:sz w:val="18"/>
                <w:szCs w:val="18"/>
              </w:rPr>
              <w:t>10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.2020г.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93AD6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525E" w:rsidRPr="00B97F19">
              <w:rPr>
                <w:rFonts w:ascii="Times New Roman" w:hAnsi="Times New Roman"/>
                <w:sz w:val="18"/>
                <w:szCs w:val="18"/>
              </w:rPr>
              <w:t xml:space="preserve">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8864AC" w:rsidRDefault="004E5B0D" w:rsidP="00FC062C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</w:t>
            </w:r>
            <w:proofErr w:type="gramStart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лань,</w:t>
            </w:r>
            <w:r w:rsidR="00823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3AD6">
              <w:rPr>
                <w:rFonts w:ascii="Times New Roman" w:hAnsi="Times New Roman" w:cs="Times New Roman"/>
                <w:sz w:val="18"/>
                <w:szCs w:val="18"/>
              </w:rPr>
              <w:t xml:space="preserve">ул.Калинина,2 </w:t>
            </w:r>
            <w:r w:rsidR="00FC062C">
              <w:rPr>
                <w:rFonts w:ascii="Times New Roman" w:hAnsi="Times New Roman" w:cs="Times New Roman"/>
                <w:sz w:val="18"/>
                <w:szCs w:val="18"/>
              </w:rPr>
              <w:t>об изменении максимальной общей площади магазина с 300 кв.м. на 900 кв.м.</w:t>
            </w:r>
          </w:p>
          <w:p w:rsidR="008864AC" w:rsidRPr="00B97F19" w:rsidRDefault="008864AC" w:rsidP="008864A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оддерживаю проект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Еланского городского поселения Еланского муниципального района Волгоградской области «О  предоставлении </w:t>
            </w:r>
            <w:r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FC062C" w:rsidRDefault="008864AC" w:rsidP="00FC062C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</w:t>
            </w:r>
            <w:proofErr w:type="gramStart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лань,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ул.Калинина,2 </w:t>
            </w:r>
            <w:r w:rsidR="00FC062C">
              <w:rPr>
                <w:rFonts w:ascii="Times New Roman" w:hAnsi="Times New Roman" w:cs="Times New Roman"/>
                <w:sz w:val="18"/>
                <w:szCs w:val="18"/>
              </w:rPr>
              <w:t>об изменении максимальной общей площади магазина с 300 кв.м. на 900 кв.м.</w:t>
            </w:r>
          </w:p>
          <w:p w:rsidR="007C7276" w:rsidRPr="00B97F19" w:rsidRDefault="007C7276" w:rsidP="00FC062C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Default="00FC062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FC062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Pr="00B97F19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7C7276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lastRenderedPageBreak/>
              <w:t>Принять к учету.</w:t>
            </w: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Принять к учету</w:t>
            </w: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Pr="00B97F19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ул. </w:t>
      </w:r>
      <w:r w:rsidR="008864AC">
        <w:rPr>
          <w:rFonts w:ascii="Times New Roman" w:hAnsi="Times New Roman" w:cs="Times New Roman"/>
          <w:sz w:val="18"/>
          <w:szCs w:val="18"/>
        </w:rPr>
        <w:t>Калинина,2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61FD6" w:rsidRDefault="00D61FD6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61FD6" w:rsidRPr="00B97F19" w:rsidRDefault="00D61FD6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Председатель </w:t>
      </w:r>
      <w:proofErr w:type="spellStart"/>
      <w:r>
        <w:rPr>
          <w:rFonts w:ascii="Times New Roman" w:hAnsi="Times New Roman"/>
          <w:sz w:val="18"/>
          <w:szCs w:val="18"/>
        </w:rPr>
        <w:t>собрания:Гугучкин</w:t>
      </w:r>
      <w:proofErr w:type="spellEnd"/>
      <w:r>
        <w:rPr>
          <w:rFonts w:ascii="Times New Roman" w:hAnsi="Times New Roman"/>
          <w:sz w:val="18"/>
          <w:szCs w:val="18"/>
        </w:rPr>
        <w:t xml:space="preserve"> А.С.</w:t>
      </w: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93AD6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D4453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11382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1FF2"/>
    <w:rsid w:val="007E34EE"/>
    <w:rsid w:val="007F46AB"/>
    <w:rsid w:val="008238B3"/>
    <w:rsid w:val="0082749F"/>
    <w:rsid w:val="00886262"/>
    <w:rsid w:val="008864AC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1FD6"/>
    <w:rsid w:val="00D65E7A"/>
    <w:rsid w:val="00D85852"/>
    <w:rsid w:val="00D95B8F"/>
    <w:rsid w:val="00DA7826"/>
    <w:rsid w:val="00DB3C8F"/>
    <w:rsid w:val="00DF0DDA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C062C"/>
    <w:rsid w:val="00FD30C0"/>
    <w:rsid w:val="00FE09BB"/>
    <w:rsid w:val="00FE0A85"/>
    <w:rsid w:val="00FF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5</cp:revision>
  <cp:lastPrinted>2020-10-28T06:27:00Z</cp:lastPrinted>
  <dcterms:created xsi:type="dcterms:W3CDTF">2020-09-29T12:43:00Z</dcterms:created>
  <dcterms:modified xsi:type="dcterms:W3CDTF">2020-10-28T06:28:00Z</dcterms:modified>
</cp:coreProperties>
</file>