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FF5FF4" w:rsidRDefault="00FF5FF4" w:rsidP="00447D40">
      <w:pPr>
        <w:jc w:val="center"/>
        <w:rPr>
          <w:sz w:val="28"/>
        </w:rPr>
      </w:pPr>
      <w:r w:rsidRPr="00C44B73">
        <w:rPr>
          <w:b/>
          <w:sz w:val="28"/>
          <w:szCs w:val="28"/>
        </w:rPr>
        <w:t>РЕШЕНИЕ</w:t>
      </w:r>
      <w:r w:rsidRPr="00C44B73">
        <w:rPr>
          <w:sz w:val="28"/>
          <w:szCs w:val="28"/>
        </w:rPr>
        <w:t xml:space="preserve">  №</w:t>
      </w:r>
      <w:r w:rsidR="00C44B73">
        <w:rPr>
          <w:sz w:val="28"/>
          <w:szCs w:val="28"/>
        </w:rPr>
        <w:t xml:space="preserve"> </w:t>
      </w:r>
      <w:r w:rsidR="00EE5A64">
        <w:rPr>
          <w:sz w:val="28"/>
          <w:szCs w:val="28"/>
        </w:rPr>
        <w:t>1</w:t>
      </w:r>
      <w:r w:rsidR="00447D40">
        <w:rPr>
          <w:sz w:val="28"/>
          <w:szCs w:val="28"/>
        </w:rPr>
        <w:t>2</w:t>
      </w:r>
      <w:r w:rsidRPr="00C44B73">
        <w:rPr>
          <w:sz w:val="28"/>
          <w:szCs w:val="28"/>
        </w:rPr>
        <w:t>/</w:t>
      </w:r>
      <w:r w:rsidR="00EE5A64">
        <w:rPr>
          <w:sz w:val="28"/>
          <w:szCs w:val="28"/>
        </w:rPr>
        <w:t>2</w:t>
      </w:r>
      <w:r>
        <w:rPr>
          <w:sz w:val="28"/>
        </w:rPr>
        <w:t xml:space="preserve">                                           </w:t>
      </w:r>
    </w:p>
    <w:p w:rsidR="0014476F" w:rsidRDefault="00EE5A64" w:rsidP="00FF5FF4">
      <w:pPr>
        <w:rPr>
          <w:sz w:val="28"/>
          <w:szCs w:val="28"/>
        </w:rPr>
      </w:pPr>
      <w:r>
        <w:rPr>
          <w:sz w:val="28"/>
          <w:szCs w:val="28"/>
        </w:rPr>
        <w:t>19 но</w:t>
      </w:r>
      <w:r w:rsidR="00FF5FF4" w:rsidRPr="00FF5FF4">
        <w:rPr>
          <w:sz w:val="28"/>
          <w:szCs w:val="28"/>
        </w:rPr>
        <w:t xml:space="preserve">ября 2019 года    </w:t>
      </w:r>
    </w:p>
    <w:p w:rsidR="00FF5FF4" w:rsidRPr="00EE5A64" w:rsidRDefault="00FF5FF4" w:rsidP="00FF5FF4">
      <w:r w:rsidRPr="00EE5A64">
        <w:t xml:space="preserve">                        </w:t>
      </w:r>
    </w:p>
    <w:p w:rsidR="00447D40" w:rsidRPr="00447D40" w:rsidRDefault="00447D40" w:rsidP="00447D40">
      <w:pPr>
        <w:widowControl w:val="0"/>
        <w:autoSpaceDE w:val="0"/>
        <w:spacing w:line="240" w:lineRule="exact"/>
        <w:jc w:val="center"/>
        <w:rPr>
          <w:b/>
        </w:rPr>
      </w:pPr>
      <w:r w:rsidRPr="00447D40">
        <w:rPr>
          <w:b/>
        </w:rPr>
        <w:t>Об утверждении Порядка организации и проведения</w:t>
      </w:r>
    </w:p>
    <w:p w:rsidR="00447D40" w:rsidRPr="00447D40" w:rsidRDefault="00447D40" w:rsidP="00447D40">
      <w:pPr>
        <w:widowControl w:val="0"/>
        <w:autoSpaceDE w:val="0"/>
        <w:spacing w:line="240" w:lineRule="exact"/>
        <w:jc w:val="center"/>
        <w:rPr>
          <w:b/>
        </w:rPr>
      </w:pPr>
      <w:r w:rsidRPr="00447D40">
        <w:rPr>
          <w:b/>
        </w:rPr>
        <w:t>публичных слушаний по проектам документов в сфере градостроительной деятельности в Еланском городском поселении Еланского муниципального района Волгоградской области</w:t>
      </w:r>
    </w:p>
    <w:p w:rsidR="00447D40" w:rsidRPr="00447D40" w:rsidRDefault="00447D40" w:rsidP="00447D40">
      <w:pPr>
        <w:widowControl w:val="0"/>
        <w:autoSpaceDE w:val="0"/>
        <w:ind w:firstLine="720"/>
        <w:jc w:val="both"/>
      </w:pPr>
      <w:r w:rsidRPr="00447D40">
        <w:t xml:space="preserve"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</w:t>
      </w:r>
      <w:hyperlink r:id="rId6" w:history="1">
        <w:r w:rsidRPr="00447D40">
          <w:rPr>
            <w:rStyle w:val="a7"/>
          </w:rPr>
          <w:t xml:space="preserve">статьями </w:t>
        </w:r>
      </w:hyperlink>
      <w:r w:rsidRPr="00447D40">
        <w:t xml:space="preserve">12 и 17 Устава Еланского городского поселения </w:t>
      </w:r>
      <w:r w:rsidRPr="00447D40">
        <w:rPr>
          <w:kern w:val="1"/>
        </w:rPr>
        <w:t>Еланского муниципального района Волгоградской области</w:t>
      </w:r>
      <w:r w:rsidRPr="00447D40">
        <w:t>, Дума Еланского городского поселения Еланского муниципального района Волгоградской области</w:t>
      </w:r>
      <w:r w:rsidRPr="00447D40">
        <w:rPr>
          <w:spacing w:val="80"/>
        </w:rPr>
        <w:t xml:space="preserve"> решил(а)</w:t>
      </w:r>
      <w:r w:rsidRPr="00447D40">
        <w:t>:</w:t>
      </w:r>
    </w:p>
    <w:p w:rsidR="00447D40" w:rsidRPr="00447D40" w:rsidRDefault="00447D40" w:rsidP="00447D40">
      <w:pPr>
        <w:widowControl w:val="0"/>
        <w:autoSpaceDE w:val="0"/>
        <w:ind w:firstLine="720"/>
        <w:jc w:val="both"/>
      </w:pPr>
      <w:r w:rsidRPr="00447D40">
        <w:t xml:space="preserve">1. Утвердить Порядок организации и проведения публичных слушаний по проектам документов в сфере градостроительной деятельности в Еланском городском поселении </w:t>
      </w:r>
      <w:r w:rsidRPr="00447D40">
        <w:rPr>
          <w:kern w:val="1"/>
        </w:rPr>
        <w:t>Еланского муниципального района Волгоградской области</w:t>
      </w:r>
      <w:r w:rsidRPr="00447D40">
        <w:t xml:space="preserve"> согласно приложению.</w:t>
      </w:r>
    </w:p>
    <w:p w:rsidR="00447D40" w:rsidRPr="00447D40" w:rsidRDefault="00447D40" w:rsidP="00447D40">
      <w:pPr>
        <w:widowControl w:val="0"/>
        <w:autoSpaceDE w:val="0"/>
        <w:ind w:firstLine="720"/>
        <w:jc w:val="both"/>
      </w:pPr>
      <w:r w:rsidRPr="00447D40">
        <w:t>2. Признать утратившим силу думы Еланского городского поселения Еланского муниципального района Волгоградской области:</w:t>
      </w:r>
    </w:p>
    <w:p w:rsidR="00447D40" w:rsidRPr="00447D40" w:rsidRDefault="00447D40" w:rsidP="00447D40">
      <w:pPr>
        <w:widowControl w:val="0"/>
        <w:autoSpaceDE w:val="0"/>
        <w:ind w:firstLine="720"/>
        <w:jc w:val="both"/>
      </w:pPr>
      <w:r w:rsidRPr="00447D40">
        <w:t xml:space="preserve">- Решение 251/42 от 29.11.2018 «Об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 Еланского городского поселения </w:t>
      </w:r>
      <w:r w:rsidRPr="00447D40">
        <w:rPr>
          <w:kern w:val="1"/>
        </w:rPr>
        <w:t>Еланского муниципального района Волгоградской области».</w:t>
      </w:r>
    </w:p>
    <w:p w:rsidR="00447D40" w:rsidRPr="00447D40" w:rsidRDefault="00447D40" w:rsidP="00447D40">
      <w:pPr>
        <w:widowControl w:val="0"/>
        <w:autoSpaceDE w:val="0"/>
        <w:ind w:firstLine="720"/>
        <w:jc w:val="both"/>
      </w:pPr>
      <w:r w:rsidRPr="00447D40">
        <w:t>3. Контроль за исполнен</w:t>
      </w:r>
      <w:r w:rsidR="00DC5E29">
        <w:t>ием решения возложить на комиссию</w:t>
      </w:r>
      <w:r w:rsidRPr="00447D40">
        <w:t xml:space="preserve"> по благоустройству, жилищно-коммунальному хозяйству и строительству Думы Еланского городского поселения.</w:t>
      </w:r>
    </w:p>
    <w:p w:rsidR="00447D40" w:rsidRDefault="00447D40" w:rsidP="00447D40">
      <w:pPr>
        <w:tabs>
          <w:tab w:val="left" w:pos="6510"/>
        </w:tabs>
        <w:rPr>
          <w:bCs/>
        </w:rPr>
      </w:pPr>
      <w:r w:rsidRPr="00447D40">
        <w:t xml:space="preserve">4. </w:t>
      </w:r>
      <w:r w:rsidRPr="00447D40">
        <w:rPr>
          <w:bCs/>
        </w:rPr>
        <w:t>Настоящее решение вступает в силу</w:t>
      </w:r>
      <w:r w:rsidRPr="00447D40">
        <w:t xml:space="preserve"> со дня его официального обнародования</w:t>
      </w:r>
      <w:r w:rsidRPr="00447D40">
        <w:rPr>
          <w:bCs/>
        </w:rPr>
        <w:t>.</w:t>
      </w:r>
    </w:p>
    <w:p w:rsidR="00447D40" w:rsidRDefault="00447D40" w:rsidP="00447D40">
      <w:pPr>
        <w:tabs>
          <w:tab w:val="left" w:pos="6510"/>
        </w:tabs>
      </w:pPr>
    </w:p>
    <w:p w:rsidR="00FF5FF4" w:rsidRPr="00EE5A64" w:rsidRDefault="00FF5FF4" w:rsidP="00447D40">
      <w:pPr>
        <w:tabs>
          <w:tab w:val="left" w:pos="6510"/>
        </w:tabs>
      </w:pPr>
      <w:r w:rsidRPr="00EE5A64">
        <w:t>Председатель</w:t>
      </w:r>
    </w:p>
    <w:p w:rsidR="00FF5FF4" w:rsidRPr="00EE5A64" w:rsidRDefault="00FF5FF4" w:rsidP="00FF5FF4">
      <w:pPr>
        <w:tabs>
          <w:tab w:val="left" w:pos="6510"/>
        </w:tabs>
      </w:pPr>
      <w:r w:rsidRPr="00EE5A64">
        <w:t>Думы Еланского городского поселения</w:t>
      </w:r>
    </w:p>
    <w:p w:rsidR="00FF5FF4" w:rsidRPr="00EE5A64" w:rsidRDefault="00FF5FF4" w:rsidP="00FF5FF4">
      <w:pPr>
        <w:tabs>
          <w:tab w:val="left" w:pos="6510"/>
        </w:tabs>
      </w:pPr>
      <w:r w:rsidRPr="00EE5A64">
        <w:t>Еланского муниципального</w:t>
      </w:r>
    </w:p>
    <w:p w:rsidR="00385F20" w:rsidRPr="00EE5A64" w:rsidRDefault="00FF5FF4">
      <w:r w:rsidRPr="00EE5A64">
        <w:t>района Волгоградской области</w:t>
      </w:r>
      <w:r w:rsidRPr="00EE5A64">
        <w:tab/>
      </w:r>
      <w:r w:rsidRPr="00EE5A64">
        <w:tab/>
      </w:r>
      <w:r w:rsidRPr="00EE5A64">
        <w:tab/>
      </w:r>
      <w:r w:rsidRPr="00EE5A64">
        <w:tab/>
        <w:t xml:space="preserve">                  Е.В. Русяев</w:t>
      </w:r>
    </w:p>
    <w:p w:rsidR="00AF5704" w:rsidRPr="00EE5A64" w:rsidRDefault="00AF5704"/>
    <w:p w:rsidR="003F6EE0" w:rsidRPr="00F666CF" w:rsidRDefault="003F6EE0" w:rsidP="003F6EE0">
      <w:pPr>
        <w:widowControl w:val="0"/>
        <w:autoSpaceDE w:val="0"/>
        <w:spacing w:line="240" w:lineRule="exact"/>
      </w:pPr>
      <w:r w:rsidRPr="00F666CF">
        <w:t xml:space="preserve">Глава Еланского городского поселения </w:t>
      </w:r>
    </w:p>
    <w:p w:rsidR="003F6EE0" w:rsidRPr="00F666CF" w:rsidRDefault="003F6EE0" w:rsidP="003F6EE0">
      <w:pPr>
        <w:widowControl w:val="0"/>
        <w:autoSpaceDE w:val="0"/>
        <w:spacing w:line="240" w:lineRule="exact"/>
      </w:pPr>
      <w:r w:rsidRPr="00F666CF">
        <w:t>Еланского муниципального района</w:t>
      </w:r>
    </w:p>
    <w:p w:rsidR="000401FD" w:rsidRPr="00EE5A64" w:rsidRDefault="003F6EE0" w:rsidP="003F6EE0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 </w:t>
      </w:r>
      <w:r>
        <w:t xml:space="preserve">                       </w:t>
      </w:r>
      <w:r w:rsidRPr="00F666CF">
        <w:t>Н.А. Савин</w:t>
      </w:r>
    </w:p>
    <w:p w:rsidR="000401FD" w:rsidRDefault="000401FD"/>
    <w:p w:rsidR="00C84166" w:rsidRDefault="00C84166"/>
    <w:p w:rsidR="00C84166" w:rsidRDefault="00C84166"/>
    <w:p w:rsidR="00C84166" w:rsidRPr="00C84166" w:rsidRDefault="00C84166" w:rsidP="00C84166">
      <w:pPr>
        <w:widowControl w:val="0"/>
        <w:autoSpaceDE w:val="0"/>
        <w:spacing w:line="240" w:lineRule="exact"/>
        <w:jc w:val="center"/>
      </w:pPr>
      <w:r>
        <w:lastRenderedPageBreak/>
        <w:t xml:space="preserve">                                                                                             </w:t>
      </w:r>
      <w:r w:rsidRPr="00C84166">
        <w:t>Утвержден</w:t>
      </w:r>
    </w:p>
    <w:p w:rsidR="00C84166" w:rsidRPr="00C84166" w:rsidRDefault="00C84166" w:rsidP="00C84166">
      <w:pPr>
        <w:widowControl w:val="0"/>
        <w:autoSpaceDE w:val="0"/>
        <w:spacing w:line="240" w:lineRule="exact"/>
      </w:pPr>
      <w:r w:rsidRPr="00C84166">
        <w:t xml:space="preserve">                                                                                                      </w:t>
      </w:r>
      <w:r>
        <w:t xml:space="preserve">      </w:t>
      </w:r>
      <w:r w:rsidRPr="00C84166">
        <w:t xml:space="preserve"> решением Думы</w:t>
      </w:r>
    </w:p>
    <w:p w:rsidR="00C84166" w:rsidRPr="00C84166" w:rsidRDefault="00C84166" w:rsidP="00C84166">
      <w:pPr>
        <w:widowControl w:val="0"/>
        <w:autoSpaceDE w:val="0"/>
        <w:spacing w:line="240" w:lineRule="exact"/>
      </w:pPr>
      <w:r w:rsidRPr="00C84166">
        <w:t xml:space="preserve">                                                                         </w:t>
      </w:r>
      <w:r>
        <w:t xml:space="preserve">                        </w:t>
      </w:r>
      <w:r w:rsidRPr="00C84166">
        <w:t xml:space="preserve">  Еланского городского поселения </w:t>
      </w:r>
    </w:p>
    <w:p w:rsidR="00C84166" w:rsidRPr="00C84166" w:rsidRDefault="00C84166" w:rsidP="00C84166">
      <w:pPr>
        <w:widowControl w:val="0"/>
        <w:autoSpaceDE w:val="0"/>
        <w:spacing w:line="240" w:lineRule="exact"/>
      </w:pPr>
      <w:r w:rsidRPr="00C84166">
        <w:t xml:space="preserve">                                                                     </w:t>
      </w:r>
      <w:r>
        <w:t xml:space="preserve">                        </w:t>
      </w:r>
      <w:r w:rsidRPr="00C84166">
        <w:t xml:space="preserve">  Еланского муниципального района   </w:t>
      </w:r>
    </w:p>
    <w:p w:rsidR="00C84166" w:rsidRPr="00C84166" w:rsidRDefault="00C84166" w:rsidP="00C84166">
      <w:pPr>
        <w:widowControl w:val="0"/>
        <w:autoSpaceDE w:val="0"/>
        <w:spacing w:line="240" w:lineRule="exact"/>
        <w:jc w:val="right"/>
      </w:pPr>
      <w:r w:rsidRPr="00C84166">
        <w:t xml:space="preserve">Волгоградской области </w:t>
      </w:r>
    </w:p>
    <w:p w:rsidR="00C84166" w:rsidRPr="00C84166" w:rsidRDefault="00C84166" w:rsidP="00C84166">
      <w:pPr>
        <w:widowControl w:val="0"/>
        <w:autoSpaceDE w:val="0"/>
        <w:spacing w:line="240" w:lineRule="exact"/>
        <w:jc w:val="right"/>
      </w:pPr>
      <w:r w:rsidRPr="00C84166">
        <w:t xml:space="preserve">от </w:t>
      </w:r>
      <w:r>
        <w:t>19 ноября</w:t>
      </w:r>
      <w:r w:rsidRPr="00C84166">
        <w:t xml:space="preserve"> 2019 г. N </w:t>
      </w:r>
      <w:r>
        <w:t>12/2</w:t>
      </w:r>
    </w:p>
    <w:p w:rsidR="00C84166" w:rsidRPr="00C84166" w:rsidRDefault="00C84166" w:rsidP="00C84166">
      <w:pPr>
        <w:widowControl w:val="0"/>
        <w:autoSpaceDE w:val="0"/>
        <w:spacing w:line="240" w:lineRule="exact"/>
        <w:jc w:val="right"/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right"/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  <w:rPr>
          <w:b/>
        </w:rPr>
      </w:pPr>
      <w:r w:rsidRPr="00C84166">
        <w:rPr>
          <w:b/>
        </w:rPr>
        <w:t xml:space="preserve">Порядок организации и проведения </w:t>
      </w: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</w:pPr>
      <w:r w:rsidRPr="00C84166">
        <w:rPr>
          <w:b/>
        </w:rPr>
        <w:t>публичных слушаний по проектам документов в сфере градостроительной деятельности в</w:t>
      </w:r>
      <w:r w:rsidRPr="00C84166">
        <w:t xml:space="preserve"> </w:t>
      </w:r>
      <w:r w:rsidRPr="00C84166">
        <w:rPr>
          <w:b/>
        </w:rPr>
        <w:t>Еланском городском поселении Еланского муниципального района Волгоградской области</w:t>
      </w:r>
    </w:p>
    <w:p w:rsidR="00C84166" w:rsidRPr="00C84166" w:rsidRDefault="00C84166" w:rsidP="00C84166">
      <w:pPr>
        <w:widowControl w:val="0"/>
        <w:autoSpaceDE w:val="0"/>
        <w:jc w:val="center"/>
      </w:pPr>
      <w:r w:rsidRPr="00C84166">
        <w:rPr>
          <w:b/>
        </w:rPr>
        <w:t>1. Общие положения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1.1. Настоящий Порядок определяет процедуру проведения публичных слушаний по проектам документов   в сфере градостроительной деятельности (далее – проекты):</w:t>
      </w:r>
    </w:p>
    <w:p w:rsidR="00C84166" w:rsidRPr="00C84166" w:rsidRDefault="00C84166" w:rsidP="00C84166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проект генерального плана и проекты, предусматривающие внесение изменений в утвержденный генеральный план;</w:t>
      </w:r>
    </w:p>
    <w:p w:rsidR="00C84166" w:rsidRPr="00C84166" w:rsidRDefault="00C84166" w:rsidP="00C84166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C84166" w:rsidRPr="00C84166" w:rsidRDefault="00C84166" w:rsidP="00C84166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</w:t>
      </w:r>
    </w:p>
    <w:p w:rsidR="00C84166" w:rsidRPr="00C84166" w:rsidRDefault="00C84166" w:rsidP="00C84166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84166" w:rsidRPr="00C84166" w:rsidRDefault="00C84166" w:rsidP="00C84166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Действие настоящего Порядка не распространяется на проведение   публичных слушаний по проектам правил благоустройства территории и проектам, предусматривающим внесение изменений в утвержденные правила благоустройства территории.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1.2. Публичные слушания проводятся по проектам, указанным в пункте 1.1 настоящего Порядка.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1.3. Публичные слушания не проводятся в следующих случаях:</w:t>
      </w:r>
    </w:p>
    <w:p w:rsidR="00C84166" w:rsidRPr="00C84166" w:rsidRDefault="00C84166" w:rsidP="00C84166">
      <w:pPr>
        <w:widowControl w:val="0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r w:rsidRPr="00C84166">
        <w:t xml:space="preserve"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 </w:t>
      </w:r>
      <w:r w:rsidRPr="00C84166">
        <w:rPr>
          <w:b/>
          <w:i/>
          <w:color w:val="009900"/>
        </w:rPr>
        <w:t>(ч. 18 ст. 24 ГрК РФ)</w:t>
      </w:r>
    </w:p>
    <w:p w:rsidR="00C84166" w:rsidRPr="00C84166" w:rsidRDefault="00C84166" w:rsidP="00C84166">
      <w:pPr>
        <w:widowControl w:val="0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r w:rsidRPr="00C84166">
        <w:t xml:space="preserve">приведение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территории; </w:t>
      </w:r>
      <w:r w:rsidRPr="00C84166">
        <w:rPr>
          <w:b/>
          <w:i/>
          <w:color w:val="009900"/>
        </w:rPr>
        <w:t>(ч. 3 ст. 31 ГрК РФ)</w:t>
      </w:r>
    </w:p>
    <w:p w:rsidR="00C84166" w:rsidRPr="00C84166" w:rsidRDefault="00C84166" w:rsidP="00C84166">
      <w:pPr>
        <w:autoSpaceDE w:val="0"/>
        <w:autoSpaceDN w:val="0"/>
        <w:adjustRightInd w:val="0"/>
        <w:jc w:val="both"/>
      </w:pPr>
      <w:r w:rsidRPr="00C84166">
        <w:t xml:space="preserve">          в) внесение изменений в правила землепользования и застройки в случаях, предусмотренных пунктами 3 - 5 части 2 и частью 3.1 статьи 33 Градостроительного кодекса Российской Федерации (далее – ГрК РФ),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процентов; </w:t>
      </w:r>
      <w:r w:rsidRPr="00C84166">
        <w:rPr>
          <w:b/>
          <w:i/>
          <w:color w:val="009900"/>
        </w:rPr>
        <w:t>(ч. 3.3 ст. 33 ГрК РФ)</w:t>
      </w:r>
      <w:r w:rsidRPr="00C84166">
        <w:t xml:space="preserve"> </w:t>
      </w:r>
    </w:p>
    <w:p w:rsidR="00C84166" w:rsidRPr="00C84166" w:rsidRDefault="00C84166" w:rsidP="00C84166">
      <w:pPr>
        <w:autoSpaceDE w:val="0"/>
        <w:autoSpaceDN w:val="0"/>
        <w:adjustRightInd w:val="0"/>
        <w:jc w:val="both"/>
        <w:rPr>
          <w:b/>
        </w:rPr>
      </w:pPr>
      <w:r w:rsidRPr="00C84166">
        <w:t xml:space="preserve">        г) проект решения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C84166">
        <w:lastRenderedPageBreak/>
        <w:t xml:space="preserve">строительства подготовлен на основании заявления        правообладателя земельного участка, поданного в соответствии с частью 1.1 статьи 40 ГрК РФ </w:t>
      </w:r>
      <w:r w:rsidRPr="00C84166">
        <w:rPr>
          <w:b/>
          <w:i/>
          <w:color w:val="009900"/>
        </w:rPr>
        <w:t>(ч. 4 ст. 40 ГрК РФ)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д) 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(за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пользования); </w:t>
      </w:r>
      <w:r w:rsidRPr="00C84166">
        <w:rPr>
          <w:b/>
          <w:i/>
          <w:color w:val="009900"/>
        </w:rPr>
        <w:t>(ч. 12 ст. 43 ГрК РФ)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е) проект планировки территории и проект межевания территории подготовлены в отношении: </w:t>
      </w:r>
      <w:r w:rsidRPr="00C84166">
        <w:rPr>
          <w:b/>
          <w:i/>
          <w:color w:val="009900"/>
        </w:rPr>
        <w:t xml:space="preserve">(ч. 5.1 ст. 46 ГрК РФ) </w:t>
      </w:r>
    </w:p>
    <w:p w:rsidR="00C84166" w:rsidRPr="00C84166" w:rsidRDefault="00C84166" w:rsidP="00C84166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</w:pPr>
      <w:r w:rsidRPr="00C84166"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C84166" w:rsidRPr="00C84166" w:rsidRDefault="00C84166" w:rsidP="00C84166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</w:pPr>
      <w:r w:rsidRPr="00C84166"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C84166" w:rsidRPr="00C84166" w:rsidRDefault="00C84166" w:rsidP="00C84166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</w:pPr>
      <w:r w:rsidRPr="00C84166">
        <w:t>территории для размещения линейных объектов в границах земель лесного фонда;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ж) утверждение документации по планировке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имущества; </w:t>
      </w:r>
      <w:r w:rsidRPr="00C84166">
        <w:rPr>
          <w:b/>
          <w:i/>
          <w:color w:val="009900"/>
        </w:rPr>
        <w:t>(ч. 10 ст. 46.9 ГрК РФ)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з) принятие решения о предоставлении разрешения на условно разрешенный вид использования физическому или юридическому лицу,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указанного лица.                 </w:t>
      </w:r>
      <w:r w:rsidRPr="00C84166">
        <w:rPr>
          <w:b/>
          <w:i/>
          <w:color w:val="009900"/>
        </w:rPr>
        <w:t>(ч. 11 ст. 39 ГрК РФ)</w:t>
      </w:r>
    </w:p>
    <w:p w:rsidR="00C84166" w:rsidRPr="00C84166" w:rsidRDefault="00C84166" w:rsidP="00C84166">
      <w:pPr>
        <w:autoSpaceDE w:val="0"/>
        <w:autoSpaceDN w:val="0"/>
        <w:adjustRightInd w:val="0"/>
        <w:ind w:firstLine="708"/>
        <w:jc w:val="both"/>
      </w:pPr>
      <w:r w:rsidRPr="00C84166">
        <w:t>1.4. Организатором публичных слушаний является Администрация Еланского городского поселения (далее – организатор).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1.5.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</w:t>
      </w:r>
    </w:p>
    <w:p w:rsidR="00C84166" w:rsidRPr="00C84166" w:rsidRDefault="00C84166" w:rsidP="00C84166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</w:pPr>
      <w:r w:rsidRPr="00C84166">
        <w:t>граждане, постоянно проживающие на территории, в отношении которой подготовлены данные проекты;</w:t>
      </w:r>
    </w:p>
    <w:p w:rsidR="00C84166" w:rsidRPr="00C84166" w:rsidRDefault="00C84166" w:rsidP="00C84166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C84166" w:rsidRPr="00C84166" w:rsidRDefault="00C84166" w:rsidP="00C84166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правообладатели помещений, являющихся частью указанных объектов капитального строительства.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1.6.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lastRenderedPageBreak/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правообладатели таких земельных участков или расположенных на них объектов капитального строительства;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t xml:space="preserve">правообладатели помещений, являющихся частью объекта капитального строительства, в отношении которого подготовлены данные проекты; 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ГрК РФ.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1.7. Срок проведения публичных слушаний: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а) по проекту генерального плана и проектам, предусматривающим внесение изменений в генеральный план – не менее 30 дней и не более 90 дней с момента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  <w:rPr>
          <w:i/>
        </w:rPr>
      </w:pPr>
      <w:r w:rsidRPr="00C84166">
        <w:t xml:space="preserve">          б) по проекту правил землепользования и застройки, проектам                       о внесении изменений в правила землепользования и застройки                          (за исключением случая, предусмотренного подпунктом "в" настоящего пункта) – не менее 30 дней и не более 90 дней со дня опубликования такого проекта; 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в) 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30 дней;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г) по проекту планировки территории и проекту межевания территории, проектам, предусматривающим внесение изменений в утвержденную документацию по планировке территории, – не менее 30 дней и не более 90 дней со дня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 д)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30 дней со дня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 е)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30 дней со дня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C84166" w:rsidRPr="00C84166" w:rsidRDefault="00C84166" w:rsidP="00C84166">
      <w:pPr>
        <w:widowControl w:val="0"/>
        <w:autoSpaceDE w:val="0"/>
        <w:spacing w:line="240" w:lineRule="exact"/>
        <w:ind w:firstLine="709"/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</w:pPr>
      <w:r w:rsidRPr="00C84166">
        <w:rPr>
          <w:b/>
        </w:rPr>
        <w:t>2. Оповещение о начале публичных слушаний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2.1.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а также по п.п. а, б, в и г п.1.7 в газете "Еланские Вести", не позднее чем за семь дней до дня размещения на официальном сайте в информационно-телекоммуникационной сети "Интернет" Еланского городского поселения, (далее – официальный сайт) или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– сеть "Интернет"), либо в государственной информационной системе "Портал государственных и муниципальных услуг (функций) Волгоградской области" (далее – информационные системы) проекта, подлежащего рассмотрению на публичных слушаниях.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lastRenderedPageBreak/>
        <w:t>2.2. Оповещение также осуществляется путем размещения в срок, определенный пунктом 2.1 настоящего Порядка, информации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403732, Волгоградская область, р.п. Елань, ул. Матроса Железняка, 20, здание Еланского городского поселения Еланского муниципального района Волгоградской области), и (или) в границах территориальных зон и (или) земельных участков, указанных в пункте 1.6 настоящего Порядка (далее –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Информационные стенды должны соответствовать следующим требованиям:</w:t>
      </w:r>
    </w:p>
    <w:p w:rsidR="00C84166" w:rsidRPr="00C84166" w:rsidRDefault="00C84166" w:rsidP="00C84166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</w:pPr>
      <w:r w:rsidRPr="00C84166">
        <w:t>размещение на доступных для просмотра местах;</w:t>
      </w:r>
    </w:p>
    <w:p w:rsidR="00C84166" w:rsidRPr="00C84166" w:rsidRDefault="00C84166" w:rsidP="00C84166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</w:pPr>
      <w:r w:rsidRPr="00C84166">
        <w:t>защита размещаемого оповещения от неблагоприятных погодных условий.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2.3. Оповещение должно содержать:</w:t>
      </w:r>
    </w:p>
    <w:p w:rsidR="00C84166" w:rsidRPr="00C84166" w:rsidRDefault="00C84166" w:rsidP="00C84166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84166" w:rsidRPr="00C84166" w:rsidRDefault="00C84166" w:rsidP="00C84166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84166" w:rsidRPr="00C84166" w:rsidRDefault="00C84166" w:rsidP="00C84166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84166" w:rsidRPr="00C84166" w:rsidRDefault="00C84166" w:rsidP="00C84166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Форма оповещения приведена в приложении № 1 к настоящему Порядку.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2.4. В случае проведения публичных слушаний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организатор также направляет сообщения о проведении публичных слушаний по такому проекту:</w:t>
      </w:r>
    </w:p>
    <w:p w:rsidR="00C84166" w:rsidRPr="00C84166" w:rsidRDefault="00C84166" w:rsidP="00C84166">
      <w:pPr>
        <w:widowControl w:val="0"/>
        <w:numPr>
          <w:ilvl w:val="0"/>
          <w:numId w:val="8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C84166" w:rsidRPr="00C84166" w:rsidRDefault="00C84166" w:rsidP="00C84166">
      <w:pPr>
        <w:widowControl w:val="0"/>
        <w:numPr>
          <w:ilvl w:val="0"/>
          <w:numId w:val="8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C84166" w:rsidRPr="00C84166" w:rsidRDefault="00C84166" w:rsidP="00C84166">
      <w:pPr>
        <w:widowControl w:val="0"/>
        <w:numPr>
          <w:ilvl w:val="0"/>
          <w:numId w:val="8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либо на отклонение от предельных параметров разрешенного строительства, реконструкции объектов капитального строительства.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  <w:rPr>
          <w:b/>
        </w:rPr>
      </w:pPr>
      <w:r w:rsidRPr="00C84166">
        <w:rPr>
          <w:b/>
        </w:rPr>
        <w:t>3. Размещение проекта, подлежащего рассмотрению публичных слушаниях, и информационных материалов к нему в сети "Интернет", открытие и проведение экспозиции или экспозиций такого проекта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3.1. Проект, подлежащий рассмотрению на публичных слушаниях, и информационные материалы к нему размещаются на официальном сайте (и (или) в информационных системах в случае проведения публичных слушаний в течение периода, составляющего:</w:t>
      </w:r>
    </w:p>
    <w:p w:rsidR="00C84166" w:rsidRPr="00C84166" w:rsidRDefault="00C84166" w:rsidP="00C84166">
      <w:pPr>
        <w:widowControl w:val="0"/>
        <w:numPr>
          <w:ilvl w:val="0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C84166">
        <w:t>при размещении проекта генерального плана и проектов, предусматривающих внесение изменений в генеральный план – 60 дней со дня размещения;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б) при размещении проекта правил землепользования и застройки, проектов о внесении изменений в правила землепользования и застройки                          (за исключением случая, предусмотренного подпунктом "в" настоящего пункта) – 60 дней со дня размещения;</w:t>
      </w:r>
    </w:p>
    <w:p w:rsidR="00C84166" w:rsidRPr="00C84166" w:rsidRDefault="00C84166" w:rsidP="00C84166">
      <w:pPr>
        <w:widowControl w:val="0"/>
        <w:numPr>
          <w:ilvl w:val="0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C84166">
        <w:t>при размещении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7 дней со дня размещения;</w:t>
      </w:r>
    </w:p>
    <w:p w:rsidR="00C84166" w:rsidRPr="00C84166" w:rsidRDefault="00C84166" w:rsidP="00C84166">
      <w:pPr>
        <w:widowControl w:val="0"/>
        <w:numPr>
          <w:ilvl w:val="0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C84166">
        <w:t>при размещении проекта планировки территории и проекта межевания территории, проектов, предусматривающих внесение изменений в утвержденную документацию по планировке территории  – 60 дней со дня размещения;</w:t>
      </w:r>
    </w:p>
    <w:p w:rsidR="00C84166" w:rsidRPr="00C84166" w:rsidRDefault="00C84166" w:rsidP="00C84166">
      <w:pPr>
        <w:widowControl w:val="0"/>
        <w:numPr>
          <w:ilvl w:val="0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C84166">
        <w:t>при размещении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7 дней со дня размещения;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  <w:rPr>
          <w:highlight w:val="yellow"/>
        </w:rPr>
      </w:pPr>
      <w:r w:rsidRPr="00C84166">
        <w:t xml:space="preserve">         д) при размещении проектов решений о предоставлении разрешения на условно разрешенный вид использования земельного участка или объекта капитального строительства,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7 дней со дня размещения;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3.2. В течение всего периода размещения в соответствии с пунктом 3.1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3.3.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 xml:space="preserve">3.4. В период размещения в соответствии с пунктом 3.1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3.5 настоящего Порядка идентификацию, имеют право вносить </w:t>
      </w:r>
      <w:r w:rsidRPr="00C84166">
        <w:lastRenderedPageBreak/>
        <w:t>предложения и замечания, касающиеся такого проекта (далее – предложения и замечания):</w:t>
      </w:r>
    </w:p>
    <w:p w:rsidR="00C84166" w:rsidRPr="00C84166" w:rsidRDefault="00C84166" w:rsidP="00C84166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C84166">
        <w:t>в письменной или устной форме в ходе проведения собрания или собраний участников публичных слушаний;</w:t>
      </w:r>
    </w:p>
    <w:p w:rsidR="00C84166" w:rsidRPr="00C84166" w:rsidRDefault="00C84166" w:rsidP="00C84166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C84166">
        <w:t>в письменной форме в адрес организатора;</w:t>
      </w:r>
    </w:p>
    <w:p w:rsidR="00C84166" w:rsidRPr="00C84166" w:rsidRDefault="00C84166" w:rsidP="00C84166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C84166"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  № 2 к настоящему Порядку.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3.5.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Обработка персональных данных участников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</w:pPr>
      <w:r w:rsidRPr="00C84166">
        <w:rPr>
          <w:b/>
        </w:rPr>
        <w:t>4. Проведение собрания или собраний участников публичных слушаний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4.1.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14-00 часов по местному времени. В дни официальных праздников собрания не проводятся.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4.2.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Участники публичных слушаний при регистрации представляют сведения и документы, указанные в пункте 3.5 настоящего Порядка.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Представление участниками публичных слушаний документов, предусмотренных пунктом 3.5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4.3.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lastRenderedPageBreak/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4.4.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По окончании выступлений участники публичных слушаний могут высказать свою позицию в прениях.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4.5. Все предложения и замечания по проекту, рассматриваемому на публичных слушаниях, вносятся в протокол публичных слушаний.</w:t>
      </w:r>
    </w:p>
    <w:p w:rsidR="00C84166" w:rsidRDefault="00C84166" w:rsidP="00C84166">
      <w:pPr>
        <w:widowControl w:val="0"/>
        <w:autoSpaceDE w:val="0"/>
        <w:spacing w:line="240" w:lineRule="exact"/>
        <w:jc w:val="center"/>
        <w:rPr>
          <w:b/>
        </w:rPr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</w:pPr>
      <w:r w:rsidRPr="00C84166">
        <w:rPr>
          <w:b/>
        </w:rPr>
        <w:t>5. Подготовка и оформление протокола публичных слушаний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5.1. Протокол публичных слушаний (далее – протокол) подготавливается в окончательном виде и оформляется организатором:</w:t>
      </w:r>
    </w:p>
    <w:p w:rsidR="00C84166" w:rsidRPr="00C84166" w:rsidRDefault="00C84166" w:rsidP="00C84166">
      <w:pPr>
        <w:widowControl w:val="0"/>
        <w:numPr>
          <w:ilvl w:val="0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C84166">
        <w:t>в течение пяти дней со дня, следующего за днем проведения собрания в случае проведения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5.2. В протоколе указываются:</w:t>
      </w:r>
    </w:p>
    <w:p w:rsidR="00C84166" w:rsidRPr="00C84166" w:rsidRDefault="00C84166" w:rsidP="00C84166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C84166">
        <w:t>дата оформления протокола;</w:t>
      </w:r>
    </w:p>
    <w:p w:rsidR="00C84166" w:rsidRPr="00C84166" w:rsidRDefault="00C84166" w:rsidP="00C84166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информация об организаторе;</w:t>
      </w:r>
    </w:p>
    <w:p w:rsidR="00C84166" w:rsidRPr="00C84166" w:rsidRDefault="00C84166" w:rsidP="00C84166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информация, содержащаяся в опубликованном оповещении, дата и источник его опубликования;</w:t>
      </w:r>
    </w:p>
    <w:p w:rsidR="00C84166" w:rsidRPr="00C84166" w:rsidRDefault="00C84166" w:rsidP="00C84166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84166" w:rsidRPr="00C84166" w:rsidRDefault="00C84166" w:rsidP="00C84166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C84166"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Форма протокола приведена в приложении № 3 к настоящему Порядку.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5.3.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Выписка подготавливается, оформляется и выдается (направляется) такому участнику публичных слушаний в течение десяти дней с момента поступления организатору соответствующего запроса.</w:t>
      </w: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  <w:rPr>
          <w:b/>
        </w:rPr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</w:pPr>
      <w:r w:rsidRPr="00C84166">
        <w:rPr>
          <w:b/>
        </w:rPr>
        <w:t>6. Подготовка и опубликование заключения о результатах</w:t>
      </w:r>
      <w:r>
        <w:rPr>
          <w:b/>
        </w:rPr>
        <w:t xml:space="preserve"> </w:t>
      </w:r>
      <w:r w:rsidRPr="00C84166">
        <w:rPr>
          <w:b/>
        </w:rPr>
        <w:t>публичных слушаний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6.1. Заключение о результатах публичных слушаний (далее – заключение) подготавливается организатором на основании протокола:</w:t>
      </w:r>
    </w:p>
    <w:p w:rsidR="00C84166" w:rsidRPr="00C84166" w:rsidRDefault="00C84166" w:rsidP="00C84166">
      <w:pPr>
        <w:widowControl w:val="0"/>
        <w:numPr>
          <w:ilvl w:val="0"/>
          <w:numId w:val="13"/>
        </w:numPr>
        <w:tabs>
          <w:tab w:val="left" w:pos="1134"/>
        </w:tabs>
        <w:autoSpaceDE w:val="0"/>
        <w:ind w:left="0" w:firstLine="709"/>
        <w:jc w:val="both"/>
      </w:pPr>
      <w:r w:rsidRPr="00C84166">
        <w:t>в течение трёх дней</w:t>
      </w:r>
      <w:r w:rsidRPr="00C84166">
        <w:rPr>
          <w:b/>
          <w:color w:val="FF0000"/>
          <w:vertAlign w:val="superscript"/>
        </w:rPr>
        <w:t xml:space="preserve"> </w:t>
      </w:r>
      <w:r w:rsidRPr="00C84166">
        <w:t>с даты оформления протокола, но не позднее восьми дней</w:t>
      </w:r>
      <w:r w:rsidRPr="00C84166">
        <w:rPr>
          <w:b/>
          <w:color w:val="FF0000"/>
          <w:vertAlign w:val="superscript"/>
        </w:rPr>
        <w:t xml:space="preserve"> </w:t>
      </w:r>
      <w:r w:rsidRPr="00C84166">
        <w:t>со дня, следующего за днем проведения собрания в случае проведения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6.2. В заключении должны быть указаны:</w:t>
      </w:r>
    </w:p>
    <w:p w:rsidR="00C84166" w:rsidRPr="00C84166" w:rsidRDefault="00C84166" w:rsidP="00C8416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C84166">
        <w:t>дата оформления заключения;</w:t>
      </w:r>
    </w:p>
    <w:p w:rsidR="00C84166" w:rsidRPr="00C84166" w:rsidRDefault="00C84166" w:rsidP="00C8416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C84166"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84166" w:rsidRPr="00C84166" w:rsidRDefault="00C84166" w:rsidP="00C8416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C84166">
        <w:t>реквизиты протокола, на основании которого подготовлено заключение;</w:t>
      </w:r>
    </w:p>
    <w:p w:rsidR="00C84166" w:rsidRPr="00C84166" w:rsidRDefault="00C84166" w:rsidP="00C8416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C84166">
        <w:lastRenderedPageBreak/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84166" w:rsidRPr="00C84166" w:rsidRDefault="00C84166" w:rsidP="00C8416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C84166"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Форма заключения приведена в приложении № 4 к настоящему Порядку.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6.3.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6.4. Организатор направляет заключение главе Еланского городского поселения.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 xml:space="preserve"> 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84166" w:rsidRPr="00C84166" w:rsidRDefault="00C84166" w:rsidP="00C84166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</w:t>
      </w:r>
      <w:r w:rsidRPr="00C84166">
        <w:rPr>
          <w:rFonts w:ascii="Times New Roman" w:hAnsi="Times New Roman"/>
          <w:bCs/>
          <w:sz w:val="24"/>
          <w:szCs w:val="24"/>
        </w:rPr>
        <w:t xml:space="preserve"> Положению об организации и проведении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публичных слушаний по вопросам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градостроительной деятельности на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территории Еланского городского поселения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Еланского муниципального района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:rsidR="00C84166" w:rsidRPr="00C84166" w:rsidRDefault="00C84166" w:rsidP="00C84166">
      <w:pPr>
        <w:ind w:firstLine="709"/>
        <w:jc w:val="right"/>
      </w:pPr>
    </w:p>
    <w:p w:rsidR="00C84166" w:rsidRPr="00C84166" w:rsidRDefault="00C84166" w:rsidP="00C84166">
      <w:pPr>
        <w:ind w:firstLine="709"/>
        <w:jc w:val="right"/>
      </w:pPr>
      <w:r w:rsidRPr="00C84166">
        <w:t>ФОРМА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На публичные слушания представляется    ____________________________________________________________________________</w:t>
      </w:r>
    </w:p>
    <w:p w:rsidR="00C84166" w:rsidRPr="00C84166" w:rsidRDefault="00C84166" w:rsidP="00C84166">
      <w:pPr>
        <w:pStyle w:val="a8"/>
        <w:ind w:firstLine="426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(наименование  проекта) 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 ___________________________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Информационные  материалы  по  теме  публичных   слушаний  будут представлены  на экспозиции в  здании   ______________  по адресу ________________________________ 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Экспозиция  будет открыта   с _______________   по  ________________.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Часы работы: _________________________________.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На выставке будут проводиться консультации по теме публичных слушаний.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Собрание участников публичных слушаний состоится ___________  в  ____ ч.   по адресу __________________________.</w:t>
      </w:r>
    </w:p>
    <w:p w:rsidR="00C84166" w:rsidRPr="00C84166" w:rsidRDefault="00C84166" w:rsidP="00C84166">
      <w:pPr>
        <w:pStyle w:val="a8"/>
        <w:ind w:left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Время начала регистрации участников публичных слушаний __________________    .                                    В  период  с ______________ по ______________ участники публичных слушаний прошедшие в соответствии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2) в письменной форме в адрес  ______________________________________________;</w:t>
      </w:r>
    </w:p>
    <w:p w:rsidR="00C84166" w:rsidRPr="00C84166" w:rsidRDefault="00C84166" w:rsidP="00C84166">
      <w:pPr>
        <w:pStyle w:val="a8"/>
        <w:ind w:firstLine="426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_________________________________________________________________________                                                                 (уполномоченный орган)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84166" w:rsidRPr="00C84166" w:rsidRDefault="00C84166" w:rsidP="00C84166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Сведения об уполномоченном органе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84166" w:rsidRPr="00C84166" w:rsidRDefault="00C84166" w:rsidP="00C84166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(номер  контактного   телефона, почтовый адрес, эл. адрес)   </w:t>
      </w:r>
    </w:p>
    <w:p w:rsidR="00C84166" w:rsidRPr="00C84166" w:rsidRDefault="00C84166" w:rsidP="00C84166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Проект и информационные материалы по ________________________________</w:t>
      </w:r>
    </w:p>
    <w:p w:rsidR="00C84166" w:rsidRPr="00C84166" w:rsidRDefault="00C84166" w:rsidP="00C84166">
      <w:pPr>
        <w:pStyle w:val="a8"/>
        <w:ind w:firstLine="993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                                                      (наименование  проекта)  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будут размещены на сайте  _____________________. </w:t>
      </w: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</w:t>
      </w:r>
      <w:r w:rsidRPr="00C84166">
        <w:rPr>
          <w:rFonts w:ascii="Times New Roman" w:hAnsi="Times New Roman"/>
          <w:bCs/>
          <w:sz w:val="24"/>
          <w:szCs w:val="24"/>
        </w:rPr>
        <w:t xml:space="preserve"> Положению об организации и проведении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публичных слушаний по вопросам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градостроительной деятельности на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>территории Еланского городского поселения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 Еланского муниципального района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:rsidR="00C84166" w:rsidRPr="00C84166" w:rsidRDefault="00C84166" w:rsidP="00C84166">
      <w:pPr>
        <w:ind w:firstLine="709"/>
        <w:jc w:val="right"/>
      </w:pPr>
    </w:p>
    <w:p w:rsidR="00C84166" w:rsidRPr="00C84166" w:rsidRDefault="00C84166" w:rsidP="00C84166">
      <w:pPr>
        <w:ind w:firstLine="709"/>
        <w:jc w:val="right"/>
      </w:pPr>
      <w:r w:rsidRPr="00C84166">
        <w:t>ФОРМА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ЖУРНАЛ № _______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УЧЕТА ПОСЕТИТЕЛЕЙ ЭКСПОЗИЦИИ ПРОЕКТА 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(ПУБЛИЧНЫХ СЛУШАНИЙ)  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____________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(дата)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по   </w:t>
      </w:r>
      <w:r w:rsidRPr="00C8416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6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(наименование  проекта)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754"/>
        <w:gridCol w:w="1881"/>
        <w:gridCol w:w="1670"/>
        <w:gridCol w:w="1218"/>
        <w:gridCol w:w="1809"/>
        <w:gridCol w:w="1522"/>
      </w:tblGrid>
      <w:tr w:rsidR="00C84166" w:rsidRPr="00C84166" w:rsidTr="006B4F49">
        <w:tc>
          <w:tcPr>
            <w:tcW w:w="573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81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0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ФИО /</w:t>
            </w:r>
          </w:p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18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/ ОГРН</w:t>
            </w:r>
          </w:p>
        </w:tc>
        <w:tc>
          <w:tcPr>
            <w:tcW w:w="1809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Адрес места жительства (регистрация)</w:t>
            </w:r>
          </w:p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/адрес юридический и место нахождения*</w:t>
            </w:r>
          </w:p>
        </w:tc>
        <w:tc>
          <w:tcPr>
            <w:tcW w:w="1522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84166" w:rsidRPr="00C84166" w:rsidTr="006B4F49">
        <w:tc>
          <w:tcPr>
            <w:tcW w:w="573" w:type="dxa"/>
          </w:tcPr>
          <w:p w:rsidR="00C84166" w:rsidRPr="00C84166" w:rsidRDefault="00C84166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C84166" w:rsidRPr="00C84166" w:rsidRDefault="00C84166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C84166" w:rsidRPr="00C84166" w:rsidRDefault="00C84166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C84166" w:rsidRPr="00C84166" w:rsidRDefault="00C84166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C84166" w:rsidRPr="00C84166" w:rsidRDefault="00C84166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C84166" w:rsidRPr="00C84166" w:rsidRDefault="00C84166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C84166" w:rsidRPr="00C84166" w:rsidRDefault="00C84166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84166" w:rsidRPr="00C84166" w:rsidRDefault="00C84166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66" w:rsidRPr="00C84166" w:rsidTr="006B4F49">
        <w:tc>
          <w:tcPr>
            <w:tcW w:w="573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4166" w:rsidRPr="00C84166" w:rsidRDefault="00C84166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* с приложением документов подтверждающие сведения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Председатель  собрания  ______________________   ____________________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                                              (подпись)                                (расшифровка)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Секретарь  собрания        ______________________   ____________________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                      (расшифровка)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</w:t>
      </w:r>
      <w:r w:rsidRPr="00C84166">
        <w:rPr>
          <w:rFonts w:ascii="Times New Roman" w:hAnsi="Times New Roman"/>
          <w:bCs/>
          <w:sz w:val="24"/>
          <w:szCs w:val="24"/>
        </w:rPr>
        <w:t xml:space="preserve"> Положению об организации и проведении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публичных слушаний по вопросам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градостроительной деятельности на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>территории Еланского городского поселения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 Еланского муниципального района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:rsidR="00C84166" w:rsidRPr="00C84166" w:rsidRDefault="00C84166" w:rsidP="00C84166">
      <w:pPr>
        <w:ind w:firstLine="709"/>
        <w:jc w:val="right"/>
      </w:pPr>
    </w:p>
    <w:p w:rsidR="00C84166" w:rsidRPr="00C84166" w:rsidRDefault="00C84166" w:rsidP="00C84166">
      <w:pPr>
        <w:ind w:firstLine="709"/>
        <w:jc w:val="right"/>
      </w:pPr>
      <w:r w:rsidRPr="00C84166">
        <w:t>ФОРМА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ПРОТОКОЛ № _______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ПУБЛИЧНЫХ СЛУШАНИЙ  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____________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(дата)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по   </w:t>
      </w:r>
      <w:r w:rsidRPr="00C8416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6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(наименование  проекта)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670"/>
      </w:tblGrid>
      <w:tr w:rsidR="00C84166" w:rsidRPr="00C84166" w:rsidTr="006B4F49">
        <w:trPr>
          <w:trHeight w:val="391"/>
        </w:trPr>
        <w:tc>
          <w:tcPr>
            <w:tcW w:w="3402" w:type="dxa"/>
            <w:hideMark/>
          </w:tcPr>
          <w:p w:rsidR="00C84166" w:rsidRPr="00C84166" w:rsidRDefault="00C84166" w:rsidP="006B4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Уполномоченный орган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pStyle w:val="a3"/>
              <w:rPr>
                <w:sz w:val="24"/>
              </w:rPr>
            </w:pPr>
            <w:r w:rsidRPr="00C84166">
              <w:rPr>
                <w:rStyle w:val="aa"/>
                <w:sz w:val="24"/>
                <w:shd w:val="clear" w:color="auto" w:fill="FFFFFF"/>
              </w:rPr>
              <w:t xml:space="preserve"> </w:t>
            </w:r>
          </w:p>
        </w:tc>
      </w:tr>
      <w:tr w:rsidR="00C84166" w:rsidRPr="00C84166" w:rsidTr="006B4F49">
        <w:trPr>
          <w:trHeight w:val="553"/>
        </w:trPr>
        <w:tc>
          <w:tcPr>
            <w:tcW w:w="3402" w:type="dxa"/>
            <w:hideMark/>
          </w:tcPr>
          <w:p w:rsidR="00C84166" w:rsidRPr="00C84166" w:rsidRDefault="00C84166" w:rsidP="006B4F49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41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Территория,  в  пределах  которой  проводятся   </w:t>
            </w:r>
            <w:r w:rsidRPr="00C84166">
              <w:rPr>
                <w:rFonts w:ascii="Times New Roman" w:hAnsi="Times New Roman"/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rPr>
          <w:trHeight w:val="278"/>
        </w:trPr>
        <w:tc>
          <w:tcPr>
            <w:tcW w:w="3402" w:type="dxa"/>
            <w:hideMark/>
          </w:tcPr>
          <w:p w:rsidR="00C84166" w:rsidRPr="00C84166" w:rsidRDefault="00C84166" w:rsidP="006B4F49">
            <w:pPr>
              <w:jc w:val="both"/>
              <w:rPr>
                <w:bCs/>
              </w:rPr>
            </w:pPr>
            <w:r w:rsidRPr="00C84166">
              <w:rPr>
                <w:bCs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jc w:val="both"/>
            </w:pPr>
          </w:p>
        </w:tc>
      </w:tr>
      <w:tr w:rsidR="00C84166" w:rsidRPr="00C84166" w:rsidTr="006B4F49">
        <w:tc>
          <w:tcPr>
            <w:tcW w:w="3402" w:type="dxa"/>
          </w:tcPr>
          <w:p w:rsidR="00C84166" w:rsidRPr="00C84166" w:rsidRDefault="00C84166" w:rsidP="006B4F49">
            <w:pPr>
              <w:jc w:val="both"/>
            </w:pPr>
            <w:r w:rsidRPr="00C84166">
              <w:t>Организация-разработчик проекта</w:t>
            </w:r>
          </w:p>
        </w:tc>
        <w:tc>
          <w:tcPr>
            <w:tcW w:w="5670" w:type="dxa"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c>
          <w:tcPr>
            <w:tcW w:w="3402" w:type="dxa"/>
            <w:hideMark/>
          </w:tcPr>
          <w:p w:rsidR="00C84166" w:rsidRPr="00C84166" w:rsidRDefault="00C84166" w:rsidP="006B4F49">
            <w:pPr>
              <w:jc w:val="both"/>
              <w:rPr>
                <w:bCs/>
                <w:lang w:eastAsia="ar-SA"/>
              </w:rPr>
            </w:pPr>
            <w:r w:rsidRPr="00C84166">
              <w:rPr>
                <w:bCs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jc w:val="both"/>
            </w:pPr>
            <w:r w:rsidRPr="00C84166">
              <w:rPr>
                <w:color w:val="000000"/>
              </w:rPr>
              <w:t xml:space="preserve"> </w:t>
            </w:r>
          </w:p>
        </w:tc>
      </w:tr>
      <w:tr w:rsidR="00C84166" w:rsidRPr="00C84166" w:rsidTr="006B4F49">
        <w:trPr>
          <w:trHeight w:val="560"/>
        </w:trPr>
        <w:tc>
          <w:tcPr>
            <w:tcW w:w="3402" w:type="dxa"/>
            <w:hideMark/>
          </w:tcPr>
          <w:p w:rsidR="00C84166" w:rsidRPr="00C84166" w:rsidRDefault="00C84166" w:rsidP="006B4F49">
            <w:pPr>
              <w:jc w:val="both"/>
              <w:rPr>
                <w:bCs/>
              </w:rPr>
            </w:pPr>
            <w:r w:rsidRPr="00C84166">
              <w:rPr>
                <w:bCs/>
              </w:rPr>
              <w:t xml:space="preserve">Сроки проведения публичных слушаний 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rPr>
          <w:trHeight w:val="987"/>
        </w:trPr>
        <w:tc>
          <w:tcPr>
            <w:tcW w:w="3402" w:type="dxa"/>
            <w:hideMark/>
          </w:tcPr>
          <w:p w:rsidR="00C84166" w:rsidRPr="00C84166" w:rsidRDefault="00C84166" w:rsidP="006B4F49">
            <w:pPr>
              <w:rPr>
                <w:bCs/>
                <w:lang w:eastAsia="ar-SA"/>
              </w:rPr>
            </w:pPr>
            <w:r w:rsidRPr="00C84166">
              <w:rPr>
                <w:bCs/>
              </w:rPr>
              <w:t>Информация, содержащаяся в опубликованном оповещении о начале   публичных слушаний,</w:t>
            </w:r>
            <w:r w:rsidRPr="00C84166">
              <w:t xml:space="preserve">  дата  и  источник  его  опубликования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rPr>
          <w:trHeight w:val="568"/>
        </w:trPr>
        <w:tc>
          <w:tcPr>
            <w:tcW w:w="3402" w:type="dxa"/>
          </w:tcPr>
          <w:p w:rsidR="00C84166" w:rsidRPr="00C84166" w:rsidRDefault="00C84166" w:rsidP="006B4F49">
            <w:pPr>
              <w:jc w:val="both"/>
              <w:rPr>
                <w:bCs/>
              </w:rPr>
            </w:pPr>
            <w:r w:rsidRPr="00C84166">
              <w:rPr>
                <w:bCs/>
              </w:rPr>
              <w:t xml:space="preserve">Место проведения публичных слушаний </w:t>
            </w:r>
          </w:p>
        </w:tc>
        <w:tc>
          <w:tcPr>
            <w:tcW w:w="5670" w:type="dxa"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rPr>
          <w:trHeight w:val="1130"/>
        </w:trPr>
        <w:tc>
          <w:tcPr>
            <w:tcW w:w="3402" w:type="dxa"/>
          </w:tcPr>
          <w:p w:rsidR="00C84166" w:rsidRPr="00C84166" w:rsidRDefault="00C84166" w:rsidP="006B4F49">
            <w:pPr>
              <w:jc w:val="both"/>
              <w:rPr>
                <w:bCs/>
              </w:rPr>
            </w:pPr>
            <w:r w:rsidRPr="00C84166">
              <w:rPr>
                <w:bCs/>
              </w:rPr>
              <w:t xml:space="preserve">Срок, в  течение  которого  принимались  предложения  и  замечания  участников публичных слушаний </w:t>
            </w:r>
          </w:p>
        </w:tc>
        <w:tc>
          <w:tcPr>
            <w:tcW w:w="5670" w:type="dxa"/>
          </w:tcPr>
          <w:p w:rsidR="00C84166" w:rsidRPr="00C84166" w:rsidRDefault="00C84166" w:rsidP="006B4F49">
            <w:pPr>
              <w:jc w:val="both"/>
            </w:pPr>
          </w:p>
        </w:tc>
      </w:tr>
      <w:tr w:rsidR="00C84166" w:rsidRPr="00C84166" w:rsidTr="006B4F49">
        <w:trPr>
          <w:trHeight w:val="268"/>
        </w:trPr>
        <w:tc>
          <w:tcPr>
            <w:tcW w:w="3402" w:type="dxa"/>
          </w:tcPr>
          <w:p w:rsidR="00C84166" w:rsidRPr="00C84166" w:rsidRDefault="00C84166" w:rsidP="006B4F49">
            <w:pPr>
              <w:jc w:val="both"/>
              <w:rPr>
                <w:bCs/>
              </w:rPr>
            </w:pPr>
            <w:r w:rsidRPr="00C84166">
              <w:rPr>
                <w:bCs/>
              </w:rPr>
              <w:t xml:space="preserve">Участники публичных слушаний </w:t>
            </w:r>
          </w:p>
        </w:tc>
        <w:tc>
          <w:tcPr>
            <w:tcW w:w="5670" w:type="dxa"/>
          </w:tcPr>
          <w:p w:rsidR="00C84166" w:rsidRPr="00C84166" w:rsidRDefault="00C84166" w:rsidP="006B4F49">
            <w:pPr>
              <w:autoSpaceDE w:val="0"/>
              <w:autoSpaceDN w:val="0"/>
              <w:adjustRightInd w:val="0"/>
              <w:jc w:val="both"/>
            </w:pPr>
            <w:r w:rsidRPr="00C84166">
              <w:t xml:space="preserve"> </w:t>
            </w:r>
          </w:p>
        </w:tc>
      </w:tr>
    </w:tbl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jc w:val="both"/>
      </w:pPr>
      <w:r w:rsidRPr="00C84166">
        <w:t xml:space="preserve">      - в период размещения проекта, информационных материалов и работы экспозиции     </w:t>
      </w:r>
    </w:p>
    <w:p w:rsidR="00C84166" w:rsidRPr="00C84166" w:rsidRDefault="00C84166" w:rsidP="00C84166">
      <w:pPr>
        <w:jc w:val="both"/>
      </w:pPr>
      <w:r w:rsidRPr="00C84166">
        <w:t xml:space="preserve">         по материалам проекта замечаний и предложений поступило ___:  </w:t>
      </w:r>
    </w:p>
    <w:p w:rsidR="00C84166" w:rsidRPr="00C84166" w:rsidRDefault="00C84166" w:rsidP="00C84166">
      <w:pPr>
        <w:jc w:val="both"/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64"/>
        <w:gridCol w:w="4841"/>
      </w:tblGrid>
      <w:tr w:rsidR="00C84166" w:rsidRPr="00C84166" w:rsidTr="006B4F49">
        <w:tc>
          <w:tcPr>
            <w:tcW w:w="567" w:type="dxa"/>
          </w:tcPr>
          <w:p w:rsidR="00C84166" w:rsidRPr="00C84166" w:rsidRDefault="00C84166" w:rsidP="006B4F49">
            <w:r w:rsidRPr="00C84166">
              <w:t>№ п/п</w:t>
            </w:r>
          </w:p>
        </w:tc>
        <w:tc>
          <w:tcPr>
            <w:tcW w:w="3664" w:type="dxa"/>
          </w:tcPr>
          <w:p w:rsidR="00C84166" w:rsidRPr="00C84166" w:rsidRDefault="00C84166" w:rsidP="006B4F49">
            <w:r w:rsidRPr="00C84166">
              <w:t>Фамилия, имя, отчество</w:t>
            </w:r>
          </w:p>
        </w:tc>
        <w:tc>
          <w:tcPr>
            <w:tcW w:w="4841" w:type="dxa"/>
          </w:tcPr>
          <w:p w:rsidR="00C84166" w:rsidRPr="00C84166" w:rsidRDefault="00C84166" w:rsidP="006B4F49">
            <w:r w:rsidRPr="00C84166">
              <w:t>Предложение/замечание</w:t>
            </w:r>
          </w:p>
        </w:tc>
      </w:tr>
      <w:tr w:rsidR="00C84166" w:rsidRPr="00C84166" w:rsidTr="006B4F49">
        <w:tc>
          <w:tcPr>
            <w:tcW w:w="567" w:type="dxa"/>
          </w:tcPr>
          <w:p w:rsidR="00C84166" w:rsidRPr="00C84166" w:rsidRDefault="00C84166" w:rsidP="006B4F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84166" w:rsidRPr="00C84166" w:rsidRDefault="00C84166" w:rsidP="006B4F49">
            <w:pPr>
              <w:jc w:val="both"/>
            </w:pPr>
          </w:p>
        </w:tc>
        <w:tc>
          <w:tcPr>
            <w:tcW w:w="4841" w:type="dxa"/>
          </w:tcPr>
          <w:p w:rsidR="00C84166" w:rsidRPr="00C84166" w:rsidRDefault="00C84166" w:rsidP="006B4F49">
            <w:pPr>
              <w:jc w:val="both"/>
            </w:pPr>
          </w:p>
        </w:tc>
      </w:tr>
    </w:tbl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jc w:val="both"/>
      </w:pPr>
      <w:r w:rsidRPr="00C84166">
        <w:t xml:space="preserve">     - во время проведения собрания участников публичных слушаний </w:t>
      </w:r>
      <w:r w:rsidRPr="00C84166">
        <w:rPr>
          <w:rFonts w:eastAsia="Calibri"/>
        </w:rPr>
        <w:t xml:space="preserve">устно </w:t>
      </w:r>
      <w:r w:rsidRPr="00C84166">
        <w:t xml:space="preserve">поступило </w:t>
      </w:r>
    </w:p>
    <w:p w:rsidR="00C84166" w:rsidRPr="00C84166" w:rsidRDefault="00C84166" w:rsidP="00C84166">
      <w:pPr>
        <w:jc w:val="both"/>
      </w:pPr>
      <w:r w:rsidRPr="00C84166">
        <w:t xml:space="preserve">       замечаний и предложений: ___.</w:t>
      </w:r>
    </w:p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jc w:val="both"/>
      </w:pP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64"/>
        <w:gridCol w:w="4806"/>
      </w:tblGrid>
      <w:tr w:rsidR="00C84166" w:rsidRPr="00C84166" w:rsidTr="006B4F49">
        <w:tc>
          <w:tcPr>
            <w:tcW w:w="567" w:type="dxa"/>
          </w:tcPr>
          <w:p w:rsidR="00C84166" w:rsidRPr="00C84166" w:rsidRDefault="00C84166" w:rsidP="006B4F49">
            <w:r w:rsidRPr="00C84166">
              <w:t>№ п/п</w:t>
            </w:r>
          </w:p>
        </w:tc>
        <w:tc>
          <w:tcPr>
            <w:tcW w:w="3664" w:type="dxa"/>
          </w:tcPr>
          <w:p w:rsidR="00C84166" w:rsidRPr="00C84166" w:rsidRDefault="00C84166" w:rsidP="006B4F49">
            <w:r w:rsidRPr="00C84166">
              <w:t>Фамилия, имя, отчество</w:t>
            </w:r>
          </w:p>
        </w:tc>
        <w:tc>
          <w:tcPr>
            <w:tcW w:w="4806" w:type="dxa"/>
          </w:tcPr>
          <w:p w:rsidR="00C84166" w:rsidRPr="00C84166" w:rsidRDefault="00C84166" w:rsidP="006B4F49">
            <w:r w:rsidRPr="00C84166">
              <w:t>Предложение/замечание</w:t>
            </w:r>
          </w:p>
        </w:tc>
      </w:tr>
      <w:tr w:rsidR="00C84166" w:rsidRPr="00C84166" w:rsidTr="006B4F49">
        <w:tc>
          <w:tcPr>
            <w:tcW w:w="567" w:type="dxa"/>
          </w:tcPr>
          <w:p w:rsidR="00C84166" w:rsidRPr="00C84166" w:rsidRDefault="00C84166" w:rsidP="006B4F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84166" w:rsidRPr="00C84166" w:rsidRDefault="00C84166" w:rsidP="006B4F49">
            <w:pPr>
              <w:jc w:val="both"/>
            </w:pPr>
          </w:p>
        </w:tc>
        <w:tc>
          <w:tcPr>
            <w:tcW w:w="4806" w:type="dxa"/>
          </w:tcPr>
          <w:p w:rsidR="00C84166" w:rsidRPr="00C84166" w:rsidRDefault="00C84166" w:rsidP="006B4F49">
            <w:pPr>
              <w:jc w:val="both"/>
            </w:pPr>
          </w:p>
        </w:tc>
      </w:tr>
    </w:tbl>
    <w:p w:rsidR="00C84166" w:rsidRPr="00C84166" w:rsidRDefault="00C84166" w:rsidP="00C84166">
      <w:pPr>
        <w:jc w:val="both"/>
        <w:rPr>
          <w:rFonts w:eastAsia="Calibri"/>
        </w:rPr>
      </w:pPr>
    </w:p>
    <w:p w:rsidR="00C84166" w:rsidRPr="00C84166" w:rsidRDefault="00C84166" w:rsidP="00C84166">
      <w:pPr>
        <w:jc w:val="both"/>
        <w:rPr>
          <w:rFonts w:eastAsia="Calibri"/>
        </w:rPr>
      </w:pPr>
      <w:r w:rsidRPr="00C84166">
        <w:rPr>
          <w:rFonts w:eastAsia="Calibri"/>
        </w:rPr>
        <w:t xml:space="preserve">      - во время проведения собрания участников публичных слушаний замечаний и </w:t>
      </w:r>
    </w:p>
    <w:p w:rsidR="00C84166" w:rsidRPr="00C84166" w:rsidRDefault="00C84166" w:rsidP="00C84166">
      <w:pPr>
        <w:jc w:val="both"/>
        <w:rPr>
          <w:rFonts w:eastAsia="Calibri"/>
        </w:rPr>
      </w:pPr>
      <w:r w:rsidRPr="00C84166">
        <w:rPr>
          <w:rFonts w:eastAsia="Calibri"/>
        </w:rPr>
        <w:t xml:space="preserve">     предложений в письменном виде   поступило: ____________.</w:t>
      </w:r>
    </w:p>
    <w:p w:rsidR="00C84166" w:rsidRPr="00C84166" w:rsidRDefault="00C84166" w:rsidP="00C84166">
      <w:pPr>
        <w:jc w:val="both"/>
        <w:rPr>
          <w:rFonts w:eastAsia="Calibri"/>
        </w:rPr>
      </w:pP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64"/>
        <w:gridCol w:w="4806"/>
      </w:tblGrid>
      <w:tr w:rsidR="00C84166" w:rsidRPr="00C84166" w:rsidTr="006B4F49">
        <w:tc>
          <w:tcPr>
            <w:tcW w:w="567" w:type="dxa"/>
          </w:tcPr>
          <w:p w:rsidR="00C84166" w:rsidRPr="00C84166" w:rsidRDefault="00C84166" w:rsidP="006B4F49">
            <w:r w:rsidRPr="00C84166">
              <w:t>№ п/п</w:t>
            </w:r>
          </w:p>
        </w:tc>
        <w:tc>
          <w:tcPr>
            <w:tcW w:w="3664" w:type="dxa"/>
          </w:tcPr>
          <w:p w:rsidR="00C84166" w:rsidRPr="00C84166" w:rsidRDefault="00C84166" w:rsidP="006B4F49">
            <w:r w:rsidRPr="00C84166">
              <w:t>Фамилия, имя, отчество</w:t>
            </w:r>
          </w:p>
        </w:tc>
        <w:tc>
          <w:tcPr>
            <w:tcW w:w="4806" w:type="dxa"/>
          </w:tcPr>
          <w:p w:rsidR="00C84166" w:rsidRPr="00C84166" w:rsidRDefault="00C84166" w:rsidP="006B4F49">
            <w:r w:rsidRPr="00C84166">
              <w:t>Предложение/замечание</w:t>
            </w:r>
          </w:p>
        </w:tc>
      </w:tr>
      <w:tr w:rsidR="00C84166" w:rsidRPr="00C84166" w:rsidTr="006B4F49">
        <w:tc>
          <w:tcPr>
            <w:tcW w:w="567" w:type="dxa"/>
          </w:tcPr>
          <w:p w:rsidR="00C84166" w:rsidRPr="00C84166" w:rsidRDefault="00C84166" w:rsidP="006B4F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84166" w:rsidRPr="00C84166" w:rsidRDefault="00C84166" w:rsidP="006B4F49">
            <w:pPr>
              <w:jc w:val="both"/>
            </w:pPr>
          </w:p>
        </w:tc>
        <w:tc>
          <w:tcPr>
            <w:tcW w:w="4806" w:type="dxa"/>
          </w:tcPr>
          <w:p w:rsidR="00C84166" w:rsidRPr="00C84166" w:rsidRDefault="00C84166" w:rsidP="006B4F49">
            <w:pPr>
              <w:jc w:val="both"/>
            </w:pPr>
          </w:p>
        </w:tc>
      </w:tr>
    </w:tbl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Председатель  собрания  ______________________   ____________________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                                              (подпись)                                (расшифровка)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Секретарь  собрания        ______________________   ____________________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                      (расшифровка)</w:t>
      </w: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 xml:space="preserve">  к</w:t>
      </w:r>
      <w:r w:rsidRPr="00C84166">
        <w:rPr>
          <w:rFonts w:ascii="Times New Roman" w:hAnsi="Times New Roman"/>
          <w:bCs/>
          <w:sz w:val="24"/>
          <w:szCs w:val="24"/>
        </w:rPr>
        <w:t xml:space="preserve"> Положению об организации </w:t>
      </w:r>
    </w:p>
    <w:p w:rsidR="00C84166" w:rsidRPr="00C84166" w:rsidRDefault="00C84166" w:rsidP="00C84166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и проведении публичных слушаний по вопросам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градостроительной деятельности на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территории Еланского городского поселения 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Еланского муниципального района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:rsidR="00C84166" w:rsidRPr="00C84166" w:rsidRDefault="00C84166" w:rsidP="00C84166">
      <w:pPr>
        <w:ind w:firstLine="709"/>
        <w:jc w:val="right"/>
      </w:pPr>
    </w:p>
    <w:p w:rsidR="00C84166" w:rsidRPr="00C84166" w:rsidRDefault="00C84166" w:rsidP="00C84166">
      <w:pPr>
        <w:ind w:firstLine="709"/>
        <w:jc w:val="right"/>
      </w:pPr>
      <w:r w:rsidRPr="00C84166">
        <w:t>ФОРМА</w:t>
      </w:r>
    </w:p>
    <w:p w:rsidR="00C84166" w:rsidRPr="00C84166" w:rsidRDefault="00C84166" w:rsidP="00C84166">
      <w:pPr>
        <w:jc w:val="center"/>
      </w:pPr>
      <w:r w:rsidRPr="00C84166">
        <w:t xml:space="preserve">ЗАКЛЮЧЕНИЕ </w:t>
      </w:r>
    </w:p>
    <w:p w:rsidR="00C84166" w:rsidRPr="00C84166" w:rsidRDefault="00C84166" w:rsidP="00C84166">
      <w:pPr>
        <w:jc w:val="center"/>
      </w:pPr>
      <w:r w:rsidRPr="00C84166">
        <w:t>ПО РЕЗУЛЬТАТАМ ПУБЛИЧНЫХ СЛУШАНИЙ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____________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(дата)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 по   </w:t>
      </w:r>
      <w:r w:rsidRPr="00C8416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C8416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(наименование  проекта)</w:t>
      </w: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521"/>
      </w:tblGrid>
      <w:tr w:rsidR="00C84166" w:rsidRPr="00C84166" w:rsidTr="006B4F49">
        <w:trPr>
          <w:trHeight w:val="1380"/>
        </w:trPr>
        <w:tc>
          <w:tcPr>
            <w:tcW w:w="2693" w:type="dxa"/>
            <w:hideMark/>
          </w:tcPr>
          <w:p w:rsidR="00C84166" w:rsidRPr="00C84166" w:rsidRDefault="00C84166" w:rsidP="006B4F49">
            <w:pPr>
              <w:rPr>
                <w:bCs/>
                <w:lang w:eastAsia="ar-SA"/>
              </w:rPr>
            </w:pPr>
            <w:r w:rsidRPr="00C84166">
              <w:rPr>
                <w:bCs/>
                <w:lang w:eastAsia="ar-SA"/>
              </w:rPr>
              <w:t>Сведения о проведении собрания  участников публичных  слушаний /</w:t>
            </w:r>
          </w:p>
          <w:p w:rsidR="00C84166" w:rsidRPr="00C84166" w:rsidRDefault="00C84166" w:rsidP="006B4F49">
            <w:pPr>
              <w:rPr>
                <w:bCs/>
                <w:lang w:eastAsia="ar-SA"/>
              </w:rPr>
            </w:pPr>
            <w:r w:rsidRPr="00C84166">
              <w:rPr>
                <w:bCs/>
                <w:lang w:eastAsia="ar-SA"/>
              </w:rPr>
              <w:t xml:space="preserve"> (место проведения, дата, время, количество  участников)</w:t>
            </w:r>
          </w:p>
        </w:tc>
        <w:tc>
          <w:tcPr>
            <w:tcW w:w="6521" w:type="dxa"/>
            <w:hideMark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  <w:p w:rsidR="00C84166" w:rsidRPr="00C84166" w:rsidRDefault="00C84166" w:rsidP="006B4F49">
            <w:pPr>
              <w:jc w:val="both"/>
            </w:pPr>
          </w:p>
          <w:p w:rsidR="00C84166" w:rsidRPr="00C84166" w:rsidRDefault="00C84166" w:rsidP="006B4F49">
            <w:pPr>
              <w:autoSpaceDE w:val="0"/>
              <w:autoSpaceDN w:val="0"/>
              <w:adjustRightInd w:val="0"/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c>
          <w:tcPr>
            <w:tcW w:w="2693" w:type="dxa"/>
          </w:tcPr>
          <w:p w:rsidR="00C84166" w:rsidRPr="00C84166" w:rsidRDefault="00C84166" w:rsidP="006B4F49">
            <w:pPr>
              <w:rPr>
                <w:bCs/>
              </w:rPr>
            </w:pPr>
            <w:r w:rsidRPr="00C84166">
              <w:rPr>
                <w:bCs/>
              </w:rPr>
              <w:t xml:space="preserve">Реквизиты  протокола публичных слушаний </w:t>
            </w:r>
            <w:r w:rsidRPr="00C84166">
              <w:rPr>
                <w:bCs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C84166" w:rsidRPr="00C84166" w:rsidRDefault="00C84166" w:rsidP="006B4F49">
            <w:pPr>
              <w:autoSpaceDE w:val="0"/>
              <w:autoSpaceDN w:val="0"/>
              <w:adjustRightInd w:val="0"/>
              <w:jc w:val="both"/>
            </w:pPr>
            <w:r w:rsidRPr="00C84166">
              <w:t xml:space="preserve"> </w:t>
            </w:r>
          </w:p>
          <w:p w:rsidR="00C84166" w:rsidRPr="00C84166" w:rsidRDefault="00C84166" w:rsidP="006B4F4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84166" w:rsidRPr="00C84166" w:rsidRDefault="00C84166" w:rsidP="00C84166">
      <w:pPr>
        <w:ind w:firstLine="709"/>
        <w:jc w:val="both"/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843"/>
        <w:gridCol w:w="3651"/>
      </w:tblGrid>
      <w:tr w:rsidR="00C84166" w:rsidRPr="00C84166" w:rsidTr="006B4F49">
        <w:tc>
          <w:tcPr>
            <w:tcW w:w="3260" w:type="dxa"/>
          </w:tcPr>
          <w:p w:rsidR="00C84166" w:rsidRPr="00C84166" w:rsidRDefault="00C84166" w:rsidP="006B4F49">
            <w:pPr>
              <w:jc w:val="center"/>
            </w:pPr>
            <w:r w:rsidRPr="00C84166">
              <w:t xml:space="preserve">Содержание внесенных предложений и замечаний участников публичных слушаний </w:t>
            </w:r>
            <w:r w:rsidRPr="00C84166">
              <w:rPr>
                <w:bCs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C84166" w:rsidRPr="00C84166" w:rsidRDefault="00C84166" w:rsidP="006B4F49">
            <w:pPr>
              <w:jc w:val="center"/>
            </w:pPr>
            <w:r w:rsidRPr="00C84166">
              <w:t>Количество</w:t>
            </w:r>
          </w:p>
        </w:tc>
        <w:tc>
          <w:tcPr>
            <w:tcW w:w="3651" w:type="dxa"/>
          </w:tcPr>
          <w:p w:rsidR="00C84166" w:rsidRPr="00C84166" w:rsidRDefault="00C84166" w:rsidP="006B4F49">
            <w:pPr>
              <w:jc w:val="center"/>
            </w:pPr>
            <w:r w:rsidRPr="00C84166">
              <w:t>Рекомендации  уполномоченного органа</w:t>
            </w:r>
            <w:r w:rsidRPr="00C84166">
              <w:rPr>
                <w:bCs/>
                <w:lang w:eastAsia="ar-SA"/>
              </w:rPr>
              <w:t xml:space="preserve">  о целесообразности (или нецелесообразности) учета предложений и замечаний</w:t>
            </w:r>
          </w:p>
        </w:tc>
      </w:tr>
      <w:tr w:rsidR="00C84166" w:rsidRPr="00C84166" w:rsidTr="006B4F49">
        <w:tc>
          <w:tcPr>
            <w:tcW w:w="3260" w:type="dxa"/>
          </w:tcPr>
          <w:p w:rsidR="00C84166" w:rsidRPr="00C84166" w:rsidRDefault="00C84166" w:rsidP="006B4F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166" w:rsidRPr="00C84166" w:rsidRDefault="00C84166" w:rsidP="006B4F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166" w:rsidRPr="00C84166" w:rsidRDefault="00C84166" w:rsidP="006B4F49">
            <w:pPr>
              <w:jc w:val="both"/>
            </w:pPr>
          </w:p>
        </w:tc>
        <w:tc>
          <w:tcPr>
            <w:tcW w:w="3651" w:type="dxa"/>
          </w:tcPr>
          <w:p w:rsidR="00C84166" w:rsidRPr="00C84166" w:rsidRDefault="00C84166" w:rsidP="006B4F49">
            <w:pPr>
              <w:jc w:val="both"/>
            </w:pPr>
          </w:p>
        </w:tc>
      </w:tr>
    </w:tbl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jc w:val="both"/>
      </w:pPr>
      <w:r w:rsidRPr="00C84166">
        <w:t>Выводы по результатам публичных слушаний:</w:t>
      </w:r>
    </w:p>
    <w:p w:rsidR="00C84166" w:rsidRPr="00C84166" w:rsidRDefault="00C84166" w:rsidP="00C84166">
      <w:pPr>
        <w:jc w:val="both"/>
      </w:pPr>
      <w:r w:rsidRPr="00C84166">
        <w:t xml:space="preserve">   ____________________________________________________________________________</w:t>
      </w:r>
    </w:p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Председатель  собрания  ______________________   ____________________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                                                  (подпись)                             (расшифровка)</w:t>
      </w:r>
    </w:p>
    <w:p w:rsidR="00C84166" w:rsidRPr="00C84166" w:rsidRDefault="00C84166" w:rsidP="00C84166">
      <w:pPr>
        <w:jc w:val="both"/>
      </w:pPr>
      <w:r w:rsidRPr="00C84166">
        <w:t xml:space="preserve">  </w:t>
      </w: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autoSpaceDN w:val="0"/>
        <w:adjustRightInd w:val="0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/>
    <w:sectPr w:rsidR="00C84166" w:rsidRP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5043</Words>
  <Characters>28751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</vt:vector>
  </TitlesOfParts>
  <Company>RePack by SPecialiST</Company>
  <LinksUpToDate>false</LinksUpToDate>
  <CharactersWithSpaces>33727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cp:lastPrinted>2019-09-24T08:54:00Z</cp:lastPrinted>
  <dcterms:created xsi:type="dcterms:W3CDTF">2019-11-25T06:21:00Z</dcterms:created>
  <dcterms:modified xsi:type="dcterms:W3CDTF">2019-11-25T06:21:00Z</dcterms:modified>
</cp:coreProperties>
</file>