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62B" w:rsidRDefault="00C4262B" w:rsidP="00C4262B">
      <w:pPr>
        <w:spacing w:after="0" w:line="240" w:lineRule="auto"/>
        <w:jc w:val="center"/>
        <w:outlineLvl w:val="0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1084580" cy="1148080"/>
            <wp:effectExtent l="19050" t="0" r="1270" b="0"/>
            <wp:docPr id="1" name="Рисунок 1" descr="Копия Герб Елани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я Герб Елани +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9E6" w:rsidRPr="00C779E6" w:rsidRDefault="00C779E6" w:rsidP="00C779E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C779E6">
        <w:rPr>
          <w:rFonts w:ascii="Times New Roman" w:hAnsi="Times New Roman" w:cs="Times New Roman"/>
          <w:b/>
          <w:sz w:val="36"/>
          <w:szCs w:val="36"/>
        </w:rPr>
        <w:t>РОССИЙСКАЯ   ФЕДЕРАЦИЯ</w:t>
      </w:r>
    </w:p>
    <w:p w:rsidR="00C779E6" w:rsidRPr="00C779E6" w:rsidRDefault="00C779E6" w:rsidP="00C779E6">
      <w:pPr>
        <w:pStyle w:val="a5"/>
        <w:spacing w:after="0"/>
        <w:ind w:left="0"/>
        <w:jc w:val="center"/>
        <w:rPr>
          <w:b/>
          <w:sz w:val="36"/>
          <w:szCs w:val="36"/>
        </w:rPr>
      </w:pPr>
      <w:r w:rsidRPr="00C779E6">
        <w:rPr>
          <w:b/>
          <w:sz w:val="36"/>
          <w:szCs w:val="36"/>
        </w:rPr>
        <w:t>Дума  Еланского  городского  поселения</w:t>
      </w:r>
    </w:p>
    <w:p w:rsidR="00C779E6" w:rsidRPr="00C779E6" w:rsidRDefault="00C779E6" w:rsidP="00C779E6">
      <w:pPr>
        <w:pStyle w:val="a5"/>
        <w:spacing w:after="0"/>
        <w:ind w:left="0"/>
        <w:jc w:val="center"/>
        <w:rPr>
          <w:b/>
          <w:sz w:val="36"/>
          <w:szCs w:val="36"/>
        </w:rPr>
      </w:pPr>
      <w:r w:rsidRPr="00C779E6">
        <w:rPr>
          <w:b/>
          <w:sz w:val="36"/>
          <w:szCs w:val="36"/>
        </w:rPr>
        <w:t>Еланского  муниципального  района</w:t>
      </w:r>
    </w:p>
    <w:p w:rsidR="00C779E6" w:rsidRPr="00C779E6" w:rsidRDefault="00C779E6" w:rsidP="002E1867">
      <w:pPr>
        <w:pStyle w:val="a5"/>
        <w:pBdr>
          <w:bottom w:val="single" w:sz="12" w:space="1" w:color="auto"/>
        </w:pBdr>
        <w:spacing w:after="0"/>
        <w:ind w:left="0"/>
        <w:jc w:val="center"/>
        <w:rPr>
          <w:b/>
          <w:sz w:val="36"/>
          <w:szCs w:val="36"/>
        </w:rPr>
      </w:pPr>
      <w:r w:rsidRPr="00C779E6">
        <w:rPr>
          <w:b/>
          <w:sz w:val="36"/>
          <w:szCs w:val="36"/>
        </w:rPr>
        <w:t>Волгоградской  области</w:t>
      </w:r>
    </w:p>
    <w:p w:rsidR="00C779E6" w:rsidRPr="002E1867" w:rsidRDefault="00C779E6" w:rsidP="002E1867">
      <w:pPr>
        <w:pStyle w:val="2"/>
        <w:spacing w:before="360" w:after="240" w:line="240" w:lineRule="auto"/>
        <w:jc w:val="center"/>
        <w:rPr>
          <w:rFonts w:ascii="Times New Roman" w:hAnsi="Times New Roman" w:cs="Times New Roman"/>
          <w:color w:val="auto"/>
          <w:sz w:val="32"/>
          <w:szCs w:val="36"/>
        </w:rPr>
      </w:pPr>
      <w:r w:rsidRPr="002E1867">
        <w:rPr>
          <w:rFonts w:ascii="Times New Roman" w:hAnsi="Times New Roman" w:cs="Times New Roman"/>
          <w:color w:val="auto"/>
          <w:sz w:val="32"/>
          <w:szCs w:val="36"/>
        </w:rPr>
        <w:t xml:space="preserve">РЕШЕНИЕ  № </w:t>
      </w:r>
      <w:r w:rsidR="00075CAD" w:rsidRPr="002E1867">
        <w:rPr>
          <w:rFonts w:ascii="Times New Roman" w:hAnsi="Times New Roman" w:cs="Times New Roman"/>
          <w:color w:val="auto"/>
          <w:sz w:val="32"/>
          <w:szCs w:val="36"/>
        </w:rPr>
        <w:t>8</w:t>
      </w:r>
      <w:r w:rsidR="00A8243A" w:rsidRPr="002E1867">
        <w:rPr>
          <w:rFonts w:ascii="Times New Roman" w:hAnsi="Times New Roman" w:cs="Times New Roman"/>
          <w:color w:val="auto"/>
          <w:sz w:val="32"/>
          <w:szCs w:val="36"/>
        </w:rPr>
        <w:t>9</w:t>
      </w:r>
      <w:r w:rsidRPr="002E1867">
        <w:rPr>
          <w:rFonts w:ascii="Times New Roman" w:hAnsi="Times New Roman" w:cs="Times New Roman"/>
          <w:color w:val="auto"/>
          <w:sz w:val="32"/>
          <w:szCs w:val="36"/>
        </w:rPr>
        <w:t xml:space="preserve"> / 1</w:t>
      </w:r>
      <w:r w:rsidR="00A8243A" w:rsidRPr="002E1867">
        <w:rPr>
          <w:rFonts w:ascii="Times New Roman" w:hAnsi="Times New Roman" w:cs="Times New Roman"/>
          <w:color w:val="auto"/>
          <w:sz w:val="32"/>
          <w:szCs w:val="36"/>
        </w:rPr>
        <w:t>1</w:t>
      </w:r>
    </w:p>
    <w:p w:rsidR="00C779E6" w:rsidRPr="00C779E6" w:rsidRDefault="00C779E6" w:rsidP="00C779E6">
      <w:pPr>
        <w:spacing w:before="240" w:after="0"/>
        <w:rPr>
          <w:rFonts w:ascii="Times New Roman" w:hAnsi="Times New Roman" w:cs="Times New Roman"/>
          <w:sz w:val="26"/>
          <w:szCs w:val="26"/>
        </w:rPr>
      </w:pPr>
      <w:r w:rsidRPr="00C779E6">
        <w:rPr>
          <w:rFonts w:ascii="Times New Roman" w:hAnsi="Times New Roman" w:cs="Times New Roman"/>
          <w:sz w:val="26"/>
          <w:szCs w:val="26"/>
        </w:rPr>
        <w:t>от  3</w:t>
      </w:r>
      <w:r w:rsidR="00A8243A" w:rsidRPr="00075CAD">
        <w:rPr>
          <w:rFonts w:ascii="Times New Roman" w:hAnsi="Times New Roman" w:cs="Times New Roman"/>
          <w:sz w:val="26"/>
          <w:szCs w:val="26"/>
        </w:rPr>
        <w:t>0</w:t>
      </w:r>
      <w:r w:rsidRPr="00C779E6">
        <w:rPr>
          <w:rFonts w:ascii="Times New Roman" w:hAnsi="Times New Roman" w:cs="Times New Roman"/>
          <w:sz w:val="26"/>
          <w:szCs w:val="26"/>
        </w:rPr>
        <w:t xml:space="preserve">  </w:t>
      </w:r>
      <w:r w:rsidR="00A8243A">
        <w:rPr>
          <w:rFonts w:ascii="Times New Roman" w:hAnsi="Times New Roman" w:cs="Times New Roman"/>
          <w:sz w:val="26"/>
          <w:szCs w:val="26"/>
        </w:rPr>
        <w:t>сентябр</w:t>
      </w:r>
      <w:r w:rsidRPr="00C779E6">
        <w:rPr>
          <w:rFonts w:ascii="Times New Roman" w:hAnsi="Times New Roman" w:cs="Times New Roman"/>
          <w:sz w:val="26"/>
          <w:szCs w:val="26"/>
        </w:rPr>
        <w:t>я  2010  года</w:t>
      </w:r>
    </w:p>
    <w:p w:rsidR="00526DB4" w:rsidRPr="00526DB4" w:rsidRDefault="00526DB4" w:rsidP="00526DB4">
      <w:pPr>
        <w:tabs>
          <w:tab w:val="left" w:pos="342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6172C" w:rsidRPr="000109AC" w:rsidRDefault="0046172C" w:rsidP="000109AC">
      <w:pPr>
        <w:pStyle w:val="ConsPlusTitle"/>
        <w:ind w:right="5726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0109AC">
        <w:rPr>
          <w:rFonts w:ascii="Times New Roman" w:hAnsi="Times New Roman" w:cs="Times New Roman"/>
          <w:b w:val="0"/>
          <w:sz w:val="24"/>
          <w:szCs w:val="24"/>
        </w:rPr>
        <w:t>О Подпрограмме комплексного развития</w:t>
      </w:r>
      <w:r w:rsidR="000109AC" w:rsidRPr="000109A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109AC">
        <w:rPr>
          <w:rFonts w:ascii="Times New Roman" w:hAnsi="Times New Roman" w:cs="Times New Roman"/>
          <w:b w:val="0"/>
          <w:sz w:val="24"/>
          <w:szCs w:val="24"/>
        </w:rPr>
        <w:t>систем коммунальной инфраструктуры</w:t>
      </w:r>
      <w:r w:rsidR="000109AC" w:rsidRPr="000109A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109AC">
        <w:rPr>
          <w:rFonts w:ascii="Times New Roman" w:hAnsi="Times New Roman" w:cs="Times New Roman"/>
          <w:b w:val="0"/>
          <w:sz w:val="24"/>
          <w:szCs w:val="24"/>
        </w:rPr>
        <w:t>Еланского городского поселения</w:t>
      </w:r>
      <w:r w:rsidR="000109AC" w:rsidRPr="000109A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109AC">
        <w:rPr>
          <w:rFonts w:ascii="Times New Roman" w:hAnsi="Times New Roman" w:cs="Times New Roman"/>
          <w:b w:val="0"/>
          <w:sz w:val="24"/>
          <w:szCs w:val="24"/>
        </w:rPr>
        <w:t>Еланского муниципального района</w:t>
      </w:r>
      <w:r w:rsidR="000109AC" w:rsidRPr="000109A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109AC">
        <w:rPr>
          <w:rFonts w:ascii="Times New Roman" w:hAnsi="Times New Roman" w:cs="Times New Roman"/>
          <w:b w:val="0"/>
          <w:spacing w:val="-4"/>
          <w:sz w:val="24"/>
          <w:szCs w:val="24"/>
        </w:rPr>
        <w:t>Волгоградской области на 2010-2020 годы</w:t>
      </w:r>
    </w:p>
    <w:p w:rsidR="0046172C" w:rsidRDefault="0046172C" w:rsidP="0046172C">
      <w:pPr>
        <w:pStyle w:val="ConsPlusTitle"/>
        <w:widowControl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</w:pPr>
    </w:p>
    <w:p w:rsidR="002F3525" w:rsidRPr="00A96E1D" w:rsidRDefault="002F3525" w:rsidP="0046172C">
      <w:pPr>
        <w:pStyle w:val="ConsPlusTitle"/>
        <w:widowControl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</w:pPr>
    </w:p>
    <w:p w:rsidR="0046172C" w:rsidRPr="00A96E1D" w:rsidRDefault="0046172C" w:rsidP="0046172C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96E1D">
        <w:rPr>
          <w:rFonts w:ascii="Times New Roman" w:hAnsi="Times New Roman" w:cs="Times New Roman"/>
          <w:b w:val="0"/>
          <w:sz w:val="24"/>
          <w:szCs w:val="24"/>
        </w:rPr>
        <w:t>Рассмотрев, представленную</w:t>
      </w:r>
      <w:r w:rsidRPr="00A96E1D">
        <w:rPr>
          <w:rFonts w:ascii="Times New Roman" w:hAnsi="Times New Roman" w:cs="Times New Roman"/>
          <w:b w:val="0"/>
          <w:spacing w:val="18"/>
          <w:sz w:val="24"/>
          <w:szCs w:val="24"/>
        </w:rPr>
        <w:t xml:space="preserve"> </w:t>
      </w:r>
      <w:r w:rsidRPr="00A96E1D">
        <w:rPr>
          <w:rFonts w:ascii="Times New Roman" w:hAnsi="Times New Roman" w:cs="Times New Roman"/>
          <w:b w:val="0"/>
          <w:sz w:val="24"/>
          <w:szCs w:val="24"/>
        </w:rPr>
        <w:t>Подпрограмму комплексного развития систем коммунальной инфраструктуры Еланского городского поселения Еланского муниципального района Волгоградской области на 2010-2020 годы, администрацией Еланского городского поселения, в соответствии с Федеральным законом № 131-ФЗ от 6 октября 2003 года «Об общих принципах организации местного самоуправления в Российской Федерации», руководствуясь Уставом Еланского городского поселения,</w:t>
      </w:r>
    </w:p>
    <w:p w:rsidR="0046172C" w:rsidRPr="00A96E1D" w:rsidRDefault="0046172C" w:rsidP="0046172C">
      <w:pPr>
        <w:spacing w:before="120" w:after="120" w:line="240" w:lineRule="auto"/>
        <w:ind w:right="45"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6E1D">
        <w:rPr>
          <w:rFonts w:ascii="Times New Roman" w:eastAsia="Times New Roman" w:hAnsi="Times New Roman" w:cs="Times New Roman"/>
          <w:sz w:val="24"/>
          <w:szCs w:val="24"/>
        </w:rPr>
        <w:t>Дума Еланского городского поселения</w:t>
      </w:r>
    </w:p>
    <w:p w:rsidR="0046172C" w:rsidRPr="00A96E1D" w:rsidRDefault="0046172C" w:rsidP="0046172C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E1D">
        <w:rPr>
          <w:rFonts w:ascii="Times New Roman" w:hAnsi="Times New Roman" w:cs="Times New Roman"/>
          <w:sz w:val="24"/>
          <w:szCs w:val="24"/>
        </w:rPr>
        <w:t>Решила:</w:t>
      </w:r>
    </w:p>
    <w:p w:rsidR="0046172C" w:rsidRPr="00A96E1D" w:rsidRDefault="0046172C" w:rsidP="0046172C">
      <w:pPr>
        <w:tabs>
          <w:tab w:val="left" w:pos="342"/>
          <w:tab w:val="left" w:pos="5760"/>
          <w:tab w:val="left" w:pos="6000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sub_1"/>
      <w:r w:rsidRPr="00A96E1D">
        <w:rPr>
          <w:rFonts w:ascii="Times New Roman" w:eastAsia="Times New Roman" w:hAnsi="Times New Roman" w:cs="Times New Roman"/>
          <w:sz w:val="24"/>
          <w:szCs w:val="24"/>
        </w:rPr>
        <w:t>1. Утвердить Подпрограмм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96E1D">
        <w:rPr>
          <w:rFonts w:ascii="Times New Roman" w:eastAsia="Times New Roman" w:hAnsi="Times New Roman" w:cs="Times New Roman"/>
          <w:sz w:val="24"/>
          <w:szCs w:val="24"/>
        </w:rPr>
        <w:t xml:space="preserve"> комплексного развития систем коммунальной инфраструктуры Еланского городского поселения </w:t>
      </w:r>
      <w:r w:rsidRPr="00A96E1D">
        <w:rPr>
          <w:rFonts w:ascii="Times New Roman" w:eastAsia="Times New Roman" w:hAnsi="Times New Roman" w:cs="Times New Roman"/>
          <w:bCs/>
          <w:sz w:val="24"/>
          <w:szCs w:val="24"/>
        </w:rPr>
        <w:t>Еланского муниципального района Волгоградской области</w:t>
      </w:r>
      <w:r w:rsidRPr="00A96E1D">
        <w:rPr>
          <w:rFonts w:ascii="Times New Roman" w:eastAsia="Times New Roman" w:hAnsi="Times New Roman" w:cs="Times New Roman"/>
          <w:sz w:val="24"/>
          <w:szCs w:val="24"/>
        </w:rPr>
        <w:t xml:space="preserve"> на 2010-2020 годы, согласно приложению.</w:t>
      </w:r>
    </w:p>
    <w:bookmarkEnd w:id="0"/>
    <w:p w:rsidR="0046172C" w:rsidRPr="00A96E1D" w:rsidRDefault="0046172C" w:rsidP="002E1867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6E1D">
        <w:rPr>
          <w:rFonts w:ascii="Times New Roman" w:eastAsia="Times New Roman" w:hAnsi="Times New Roman" w:cs="Times New Roman"/>
          <w:sz w:val="24"/>
          <w:szCs w:val="24"/>
        </w:rPr>
        <w:t>2. Главе администрации Еланского городского поселения в соответствии с Решением Думы Еланского городского поселения Еланского муниципального района Волгоградской области от 17 мая 2006 года № 62/10 «О порядке официального обнародования муниципальных правовых актов Еланского городского поселения» обнародовать данное Решение.</w:t>
      </w:r>
    </w:p>
    <w:p w:rsidR="00526DB4" w:rsidRPr="0046172C" w:rsidRDefault="00526DB4" w:rsidP="00526DB4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6"/>
        </w:rPr>
      </w:pPr>
    </w:p>
    <w:p w:rsidR="00526DB4" w:rsidRPr="0046172C" w:rsidRDefault="00526DB4" w:rsidP="00C779E6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18"/>
        </w:rPr>
      </w:pPr>
    </w:p>
    <w:p w:rsidR="00526DB4" w:rsidRPr="0046172C" w:rsidRDefault="00526DB4" w:rsidP="00C779E6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18"/>
        </w:rPr>
      </w:pPr>
    </w:p>
    <w:p w:rsidR="002F08D6" w:rsidRPr="0046172C" w:rsidRDefault="002F08D6" w:rsidP="00C779E6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18"/>
        </w:rPr>
      </w:pPr>
    </w:p>
    <w:p w:rsidR="00C779E6" w:rsidRPr="0046172C" w:rsidRDefault="00C779E6" w:rsidP="00C779E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6172C">
        <w:rPr>
          <w:rFonts w:ascii="Times New Roman" w:hAnsi="Times New Roman" w:cs="Times New Roman"/>
          <w:sz w:val="24"/>
          <w:szCs w:val="24"/>
        </w:rPr>
        <w:t>Председатель Думы</w:t>
      </w:r>
    </w:p>
    <w:p w:rsidR="00C779E6" w:rsidRPr="0046172C" w:rsidRDefault="00C779E6" w:rsidP="00C779E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6172C">
        <w:rPr>
          <w:rFonts w:ascii="Times New Roman" w:hAnsi="Times New Roman" w:cs="Times New Roman"/>
          <w:sz w:val="24"/>
          <w:szCs w:val="24"/>
        </w:rPr>
        <w:t>Еланского городского поселения                                             В.Ф.Корабельников</w:t>
      </w:r>
    </w:p>
    <w:p w:rsidR="002F08D6" w:rsidRPr="0046172C" w:rsidRDefault="002F08D6" w:rsidP="00C779E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C779E6" w:rsidRPr="0046172C" w:rsidRDefault="00C779E6" w:rsidP="00C779E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6172C">
        <w:rPr>
          <w:rFonts w:ascii="Times New Roman" w:hAnsi="Times New Roman" w:cs="Times New Roman"/>
          <w:sz w:val="24"/>
          <w:szCs w:val="24"/>
        </w:rPr>
        <w:t>Глава администрации</w:t>
      </w:r>
    </w:p>
    <w:p w:rsidR="00C779E6" w:rsidRPr="0046172C" w:rsidRDefault="00C779E6" w:rsidP="00C779E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6172C">
        <w:rPr>
          <w:rFonts w:ascii="Times New Roman" w:hAnsi="Times New Roman" w:cs="Times New Roman"/>
          <w:sz w:val="24"/>
          <w:szCs w:val="24"/>
        </w:rPr>
        <w:t>Еланского городского поселения                                             Н.А.Савин</w:t>
      </w:r>
    </w:p>
    <w:p w:rsidR="00526DB4" w:rsidRPr="0046172C" w:rsidRDefault="00526DB4" w:rsidP="00C779E6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18"/>
        </w:rPr>
      </w:pPr>
    </w:p>
    <w:p w:rsidR="00526DB4" w:rsidRDefault="00526DB4" w:rsidP="00C779E6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18"/>
        </w:rPr>
      </w:pPr>
    </w:p>
    <w:p w:rsidR="002F3525" w:rsidRDefault="002F3525" w:rsidP="00C779E6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18"/>
        </w:rPr>
      </w:pPr>
    </w:p>
    <w:p w:rsidR="002F3525" w:rsidRDefault="002F3525" w:rsidP="00C779E6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18"/>
        </w:rPr>
      </w:pPr>
    </w:p>
    <w:p w:rsidR="002F3525" w:rsidRDefault="002F3525" w:rsidP="00C779E6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18"/>
        </w:rPr>
      </w:pPr>
    </w:p>
    <w:p w:rsidR="00E32678" w:rsidRDefault="00E32678" w:rsidP="00C779E6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18"/>
        </w:rPr>
      </w:pPr>
    </w:p>
    <w:p w:rsidR="00A704C9" w:rsidRDefault="00A704C9" w:rsidP="00C779E6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18"/>
        </w:rPr>
      </w:pPr>
    </w:p>
    <w:p w:rsidR="006C1439" w:rsidRPr="0046172C" w:rsidRDefault="006C1439" w:rsidP="00CD29FD">
      <w:pPr>
        <w:tabs>
          <w:tab w:val="left" w:pos="3465"/>
        </w:tabs>
        <w:spacing w:after="0" w:line="240" w:lineRule="auto"/>
        <w:ind w:left="6804" w:firstLine="993"/>
        <w:rPr>
          <w:rFonts w:ascii="Times New Roman" w:hAnsi="Times New Roman" w:cs="Times New Roman"/>
        </w:rPr>
      </w:pPr>
      <w:r w:rsidRPr="0046172C">
        <w:rPr>
          <w:rFonts w:ascii="Times New Roman" w:hAnsi="Times New Roman" w:cs="Times New Roman"/>
        </w:rPr>
        <w:lastRenderedPageBreak/>
        <w:t>Приложение</w:t>
      </w:r>
    </w:p>
    <w:p w:rsidR="006C1439" w:rsidRPr="0046172C" w:rsidRDefault="006C1439" w:rsidP="00CD29FD">
      <w:pPr>
        <w:tabs>
          <w:tab w:val="left" w:pos="3465"/>
        </w:tabs>
        <w:spacing w:after="0" w:line="240" w:lineRule="auto"/>
        <w:ind w:left="6804"/>
        <w:rPr>
          <w:rFonts w:ascii="Times New Roman" w:hAnsi="Times New Roman" w:cs="Times New Roman"/>
        </w:rPr>
      </w:pPr>
      <w:r w:rsidRPr="0046172C">
        <w:rPr>
          <w:rFonts w:ascii="Times New Roman" w:hAnsi="Times New Roman" w:cs="Times New Roman"/>
        </w:rPr>
        <w:t>к решению Думы Еланского</w:t>
      </w:r>
    </w:p>
    <w:p w:rsidR="006C1439" w:rsidRPr="0046172C" w:rsidRDefault="006C1439" w:rsidP="00CD29FD">
      <w:pPr>
        <w:tabs>
          <w:tab w:val="left" w:pos="3465"/>
        </w:tabs>
        <w:spacing w:after="0" w:line="240" w:lineRule="auto"/>
        <w:ind w:left="6804"/>
        <w:rPr>
          <w:rFonts w:ascii="Times New Roman" w:hAnsi="Times New Roman" w:cs="Times New Roman"/>
        </w:rPr>
      </w:pPr>
      <w:r w:rsidRPr="0046172C">
        <w:rPr>
          <w:rFonts w:ascii="Times New Roman" w:hAnsi="Times New Roman" w:cs="Times New Roman"/>
        </w:rPr>
        <w:t>городского поселения</w:t>
      </w:r>
    </w:p>
    <w:p w:rsidR="006C1439" w:rsidRDefault="006C1439" w:rsidP="00CD29FD">
      <w:pPr>
        <w:tabs>
          <w:tab w:val="left" w:pos="3465"/>
        </w:tabs>
        <w:spacing w:after="0" w:line="240" w:lineRule="auto"/>
        <w:ind w:left="6804"/>
        <w:rPr>
          <w:rFonts w:ascii="Times New Roman" w:hAnsi="Times New Roman" w:cs="Times New Roman"/>
        </w:rPr>
      </w:pPr>
      <w:r w:rsidRPr="0046172C">
        <w:rPr>
          <w:rFonts w:ascii="Times New Roman" w:hAnsi="Times New Roman" w:cs="Times New Roman"/>
        </w:rPr>
        <w:t xml:space="preserve">от </w:t>
      </w:r>
      <w:r w:rsidR="00A8243A" w:rsidRPr="0046172C">
        <w:rPr>
          <w:rFonts w:ascii="Times New Roman" w:hAnsi="Times New Roman" w:cs="Times New Roman"/>
        </w:rPr>
        <w:t>30</w:t>
      </w:r>
      <w:r w:rsidR="00CC1C08" w:rsidRPr="0046172C">
        <w:rPr>
          <w:rFonts w:ascii="Times New Roman" w:hAnsi="Times New Roman" w:cs="Times New Roman"/>
        </w:rPr>
        <w:t xml:space="preserve"> </w:t>
      </w:r>
      <w:r w:rsidR="00A8243A" w:rsidRPr="0046172C">
        <w:rPr>
          <w:rFonts w:ascii="Times New Roman" w:hAnsi="Times New Roman" w:cs="Times New Roman"/>
        </w:rPr>
        <w:t>сентябр</w:t>
      </w:r>
      <w:r w:rsidR="00C779E6" w:rsidRPr="0046172C">
        <w:rPr>
          <w:rFonts w:ascii="Times New Roman" w:hAnsi="Times New Roman" w:cs="Times New Roman"/>
        </w:rPr>
        <w:t>я</w:t>
      </w:r>
      <w:r w:rsidRPr="0046172C">
        <w:rPr>
          <w:rFonts w:ascii="Times New Roman" w:hAnsi="Times New Roman" w:cs="Times New Roman"/>
        </w:rPr>
        <w:t xml:space="preserve"> 2010 года № </w:t>
      </w:r>
      <w:r w:rsidR="00075CAD" w:rsidRPr="0046172C">
        <w:rPr>
          <w:rFonts w:ascii="Times New Roman" w:hAnsi="Times New Roman" w:cs="Times New Roman"/>
        </w:rPr>
        <w:t>8</w:t>
      </w:r>
      <w:r w:rsidR="00A8243A" w:rsidRPr="0046172C">
        <w:rPr>
          <w:rFonts w:ascii="Times New Roman" w:hAnsi="Times New Roman" w:cs="Times New Roman"/>
        </w:rPr>
        <w:t>9</w:t>
      </w:r>
      <w:r w:rsidRPr="0046172C">
        <w:rPr>
          <w:rFonts w:ascii="Times New Roman" w:hAnsi="Times New Roman" w:cs="Times New Roman"/>
        </w:rPr>
        <w:t>/1</w:t>
      </w:r>
      <w:r w:rsidR="00A8243A" w:rsidRPr="0046172C">
        <w:rPr>
          <w:rFonts w:ascii="Times New Roman" w:hAnsi="Times New Roman" w:cs="Times New Roman"/>
        </w:rPr>
        <w:t>1</w:t>
      </w:r>
    </w:p>
    <w:p w:rsidR="00E2113F" w:rsidRPr="00E2113F" w:rsidRDefault="00E2113F" w:rsidP="00E32678">
      <w:pPr>
        <w:tabs>
          <w:tab w:val="left" w:pos="3465"/>
        </w:tabs>
        <w:spacing w:after="0" w:line="240" w:lineRule="auto"/>
        <w:ind w:left="6521"/>
        <w:rPr>
          <w:rFonts w:ascii="Times New Roman" w:hAnsi="Times New Roman" w:cs="Times New Roman"/>
          <w:sz w:val="18"/>
        </w:rPr>
      </w:pPr>
    </w:p>
    <w:p w:rsidR="0046172C" w:rsidRPr="00E32678" w:rsidRDefault="0046172C" w:rsidP="0046172C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4"/>
        </w:rPr>
      </w:pPr>
      <w:r w:rsidRPr="00E32678">
        <w:rPr>
          <w:rFonts w:ascii="Times New Roman" w:hAnsi="Times New Roman" w:cs="Times New Roman"/>
          <w:sz w:val="28"/>
          <w:szCs w:val="24"/>
        </w:rPr>
        <w:t>ПОДПРОГРАММА</w:t>
      </w:r>
    </w:p>
    <w:p w:rsidR="0046172C" w:rsidRPr="00A55586" w:rsidRDefault="0046172C" w:rsidP="0046172C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A55586">
        <w:rPr>
          <w:rFonts w:ascii="Times New Roman" w:hAnsi="Times New Roman"/>
          <w:b w:val="0"/>
          <w:sz w:val="24"/>
          <w:szCs w:val="24"/>
        </w:rPr>
        <w:t xml:space="preserve">комплексного развития систем коммунальной инфраструктуры Еланского городского поселения </w:t>
      </w:r>
      <w:r w:rsidRPr="00A55586">
        <w:rPr>
          <w:rFonts w:ascii="Times New Roman" w:hAnsi="Times New Roman"/>
          <w:b w:val="0"/>
          <w:bCs w:val="0"/>
          <w:sz w:val="24"/>
          <w:szCs w:val="24"/>
        </w:rPr>
        <w:t>Еланского муниципального района Волгоградской области</w:t>
      </w:r>
      <w:r w:rsidRPr="00A55586">
        <w:rPr>
          <w:rFonts w:ascii="Times New Roman" w:hAnsi="Times New Roman"/>
          <w:b w:val="0"/>
          <w:sz w:val="24"/>
          <w:szCs w:val="24"/>
        </w:rPr>
        <w:t xml:space="preserve"> на 2010-2020 годы</w:t>
      </w:r>
    </w:p>
    <w:p w:rsidR="00A13F87" w:rsidRPr="00AD283A" w:rsidRDefault="00A13F87" w:rsidP="00A13F87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24"/>
        </w:rPr>
      </w:pPr>
    </w:p>
    <w:p w:rsidR="003C47A7" w:rsidRPr="00E32678" w:rsidRDefault="003C47A7" w:rsidP="00E32678">
      <w:pPr>
        <w:pStyle w:val="25"/>
        <w:rPr>
          <w:rStyle w:val="a6"/>
          <w:bCs/>
          <w:caps/>
          <w:sz w:val="24"/>
        </w:rPr>
      </w:pPr>
      <w:bookmarkStart w:id="1" w:name="_Toc274765578"/>
      <w:bookmarkStart w:id="2" w:name="_Toc274765698"/>
      <w:r w:rsidRPr="00E32678">
        <w:rPr>
          <w:rStyle w:val="a6"/>
          <w:bCs/>
          <w:caps/>
          <w:sz w:val="24"/>
        </w:rPr>
        <w:t>СОДЕРЖАНИЕ</w:t>
      </w:r>
      <w:bookmarkEnd w:id="1"/>
      <w:bookmarkEnd w:id="2"/>
    </w:p>
    <w:p w:rsidR="003C47A7" w:rsidRPr="002761DB" w:rsidRDefault="003C47A7" w:rsidP="00E2113F">
      <w:pPr>
        <w:pStyle w:val="ConsPlusNormal"/>
        <w:widowControl/>
        <w:spacing w:before="4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2761DB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FE6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3C47A7" w:rsidRPr="002761DB" w:rsidRDefault="003C47A7" w:rsidP="002761DB">
      <w:pPr>
        <w:pStyle w:val="ConsPlusNormal"/>
        <w:widowControl/>
        <w:ind w:firstLine="426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color w:val="000000"/>
          <w:sz w:val="24"/>
          <w:szCs w:val="24"/>
        </w:rPr>
        <w:t>1.1. Введение</w:t>
      </w:r>
    </w:p>
    <w:p w:rsidR="003C47A7" w:rsidRPr="002761DB" w:rsidRDefault="003C47A7" w:rsidP="002761DB">
      <w:pPr>
        <w:pStyle w:val="ConsPlusNormal"/>
        <w:widowControl/>
        <w:ind w:firstLine="426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color w:val="000000"/>
          <w:sz w:val="24"/>
          <w:szCs w:val="24"/>
        </w:rPr>
        <w:t>1.2. Цели и задачи</w:t>
      </w:r>
    </w:p>
    <w:p w:rsidR="003C47A7" w:rsidRPr="002761DB" w:rsidRDefault="003C47A7" w:rsidP="00E2113F">
      <w:pPr>
        <w:pStyle w:val="ConsPlusNormal"/>
        <w:widowControl/>
        <w:spacing w:before="40"/>
        <w:ind w:firstLine="426"/>
        <w:rPr>
          <w:rFonts w:ascii="Times New Roman" w:hAnsi="Times New Roman" w:cs="Times New Roman"/>
          <w:sz w:val="24"/>
          <w:szCs w:val="24"/>
        </w:rPr>
      </w:pPr>
      <w:r w:rsidRPr="002761DB">
        <w:rPr>
          <w:rStyle w:val="a6"/>
          <w:b/>
          <w:sz w:val="24"/>
          <w:szCs w:val="24"/>
        </w:rPr>
        <w:t>2.</w:t>
      </w:r>
      <w:r w:rsidR="00FE6F2A">
        <w:rPr>
          <w:rStyle w:val="a6"/>
          <w:b/>
          <w:sz w:val="24"/>
          <w:szCs w:val="24"/>
        </w:rPr>
        <w:t xml:space="preserve"> </w:t>
      </w:r>
      <w:r w:rsidRPr="002761DB">
        <w:rPr>
          <w:rStyle w:val="a6"/>
          <w:b/>
          <w:sz w:val="24"/>
          <w:szCs w:val="24"/>
        </w:rPr>
        <w:t xml:space="preserve"> Характеристика Еланского городского поселения</w:t>
      </w:r>
    </w:p>
    <w:p w:rsidR="003C47A7" w:rsidRPr="002761DB" w:rsidRDefault="003C47A7" w:rsidP="002761DB">
      <w:pPr>
        <w:pStyle w:val="ConsPlusNormal"/>
        <w:widowControl/>
        <w:ind w:firstLine="426"/>
        <w:rPr>
          <w:rFonts w:ascii="Times New Roman" w:hAnsi="Times New Roman" w:cs="Times New Roman"/>
          <w:spacing w:val="-4"/>
          <w:sz w:val="24"/>
          <w:szCs w:val="24"/>
        </w:rPr>
      </w:pPr>
      <w:r w:rsidRPr="002761DB">
        <w:rPr>
          <w:rFonts w:ascii="Times New Roman" w:hAnsi="Times New Roman" w:cs="Times New Roman"/>
          <w:spacing w:val="-4"/>
          <w:sz w:val="24"/>
          <w:szCs w:val="24"/>
        </w:rPr>
        <w:t>2.1</w:t>
      </w:r>
      <w:r w:rsidR="002761DB" w:rsidRPr="002761DB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2761DB">
        <w:rPr>
          <w:rFonts w:ascii="Times New Roman" w:hAnsi="Times New Roman" w:cs="Times New Roman"/>
          <w:spacing w:val="-4"/>
          <w:sz w:val="24"/>
          <w:szCs w:val="24"/>
        </w:rPr>
        <w:t xml:space="preserve"> Показатели сферы жилищно – коммунального хозяйства Еланского городского поселения</w:t>
      </w:r>
    </w:p>
    <w:p w:rsidR="003C47A7" w:rsidRPr="002761DB" w:rsidRDefault="003C47A7" w:rsidP="002761DB">
      <w:pPr>
        <w:pStyle w:val="ConsPlusNormal"/>
        <w:widowControl/>
        <w:ind w:firstLine="426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2.2</w:t>
      </w:r>
      <w:r w:rsidR="002761DB"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Демографическая ситуация. Прогноз динамики численности населения</w:t>
      </w:r>
    </w:p>
    <w:p w:rsidR="003C47A7" w:rsidRPr="002761DB" w:rsidRDefault="003C47A7" w:rsidP="002761DB">
      <w:pPr>
        <w:pStyle w:val="ConsPlusNormal"/>
        <w:widowControl/>
        <w:ind w:firstLine="426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2.3</w:t>
      </w:r>
      <w:r w:rsidR="002761DB"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Территориальное планирование</w:t>
      </w:r>
    </w:p>
    <w:p w:rsidR="003C47A7" w:rsidRPr="002761DB" w:rsidRDefault="003C47A7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E6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b/>
          <w:sz w:val="24"/>
          <w:szCs w:val="24"/>
        </w:rPr>
        <w:t>Комплексное развитие системы теплоснабжения</w:t>
      </w:r>
    </w:p>
    <w:p w:rsidR="003C47A7" w:rsidRPr="002761DB" w:rsidRDefault="003C47A7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3.1</w:t>
      </w:r>
      <w:r w:rsidR="002761DB"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Анализ существующей организации системы теплоснабжения и выявление проблем функционирования</w:t>
      </w:r>
    </w:p>
    <w:p w:rsidR="003C47A7" w:rsidRPr="002761DB" w:rsidRDefault="003C47A7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3.2</w:t>
      </w:r>
      <w:r w:rsidR="002761DB"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Источники теплоснабжения. Характеристика технологического процесса и техническое состояние основного оборудования</w:t>
      </w:r>
    </w:p>
    <w:p w:rsidR="003C47A7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color w:val="000000"/>
          <w:sz w:val="24"/>
          <w:szCs w:val="24"/>
        </w:rPr>
        <w:t>3.3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61DB">
        <w:rPr>
          <w:rFonts w:ascii="Times New Roman" w:hAnsi="Times New Roman" w:cs="Times New Roman"/>
          <w:color w:val="000000"/>
          <w:sz w:val="24"/>
          <w:szCs w:val="24"/>
        </w:rPr>
        <w:t xml:space="preserve"> Ожидаемые результаты выполнения</w:t>
      </w:r>
    </w:p>
    <w:p w:rsidR="003C47A7" w:rsidRPr="00FE6F2A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pacing w:val="-2"/>
          <w:sz w:val="24"/>
          <w:szCs w:val="24"/>
        </w:rPr>
      </w:pPr>
      <w:r w:rsidRPr="002761DB">
        <w:rPr>
          <w:rFonts w:ascii="Times New Roman" w:hAnsi="Times New Roman" w:cs="Times New Roman"/>
          <w:color w:val="000000"/>
          <w:sz w:val="24"/>
          <w:szCs w:val="24"/>
        </w:rPr>
        <w:t>3.4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61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E6F2A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Обоснование требований к системе теплоснабжения установленным стандартом качества</w:t>
      </w:r>
    </w:p>
    <w:p w:rsidR="002761DB" w:rsidRPr="002761DB" w:rsidRDefault="002761DB" w:rsidP="00FE6F2A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3.5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Целевые индикаторы, отражающие потребности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sz w:val="24"/>
          <w:szCs w:val="24"/>
        </w:rPr>
        <w:t xml:space="preserve"> в услугах теплоснабжения</w:t>
      </w:r>
    </w:p>
    <w:p w:rsidR="002761DB" w:rsidRPr="002761DB" w:rsidRDefault="002761DB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b/>
          <w:sz w:val="24"/>
          <w:szCs w:val="24"/>
        </w:rPr>
        <w:t>4.</w:t>
      </w:r>
      <w:r w:rsidR="00FE6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b/>
          <w:sz w:val="24"/>
          <w:szCs w:val="24"/>
        </w:rPr>
        <w:t xml:space="preserve"> Комплексное развитие систем водоснабжения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4.1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Анализ существующей организации систем водоснабжения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4.2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Баланс водопотребления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4.3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Характеристика основных проблем систем водоснабжения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4.4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Основные направления в решении проблем систем водоснабжения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bCs/>
          <w:iCs/>
          <w:sz w:val="24"/>
          <w:szCs w:val="24"/>
        </w:rPr>
        <w:t>4.5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2761D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sz w:val="24"/>
          <w:szCs w:val="24"/>
        </w:rPr>
        <w:t>Ожидаемые результаты</w:t>
      </w:r>
    </w:p>
    <w:p w:rsidR="002761DB" w:rsidRPr="002761DB" w:rsidRDefault="002761DB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b/>
          <w:sz w:val="24"/>
          <w:szCs w:val="24"/>
        </w:rPr>
        <w:t>5.</w:t>
      </w:r>
      <w:r w:rsidR="00FE6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b/>
          <w:sz w:val="24"/>
          <w:szCs w:val="24"/>
        </w:rPr>
        <w:t xml:space="preserve"> Комплексное развитие системы утилизации (захоронения) ТБО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5.1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Общие положения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5.2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Сооружения системы утилизации (захоронения) ТБО. Характеристика технологического процесса и техническое состояние оборудования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5.3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Потребители</w:t>
      </w:r>
    </w:p>
    <w:p w:rsidR="002761DB" w:rsidRPr="002761DB" w:rsidRDefault="002761DB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b/>
          <w:sz w:val="24"/>
          <w:szCs w:val="24"/>
        </w:rPr>
        <w:t>6.</w:t>
      </w:r>
      <w:r w:rsidR="00B41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b/>
          <w:sz w:val="24"/>
          <w:szCs w:val="24"/>
        </w:rPr>
        <w:t xml:space="preserve"> Комплексное развитие системы электроснабжения</w:t>
      </w:r>
    </w:p>
    <w:p w:rsidR="002761DB" w:rsidRPr="002761DB" w:rsidRDefault="002761DB" w:rsidP="00E2113F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6.1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Объекты электроснабжения. Характеристика технологического процесса и техническое состояние оборудования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6.2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Обоснование требований к системе электроснабжения установленным стандартом качества</w:t>
      </w:r>
    </w:p>
    <w:p w:rsidR="002761DB" w:rsidRPr="002761DB" w:rsidRDefault="002761DB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B41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b/>
          <w:sz w:val="24"/>
          <w:szCs w:val="24"/>
        </w:rPr>
        <w:t>Комплексное развитие системы газоснабжения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7.1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Анализ существующей организации газоснабжения, выявление проблем функционирования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7.2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Инженерно-технический анализ. Основные показатели работы системы газоснабжения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A704C9">
        <w:rPr>
          <w:rFonts w:ascii="Times New Roman" w:hAnsi="Times New Roman" w:cs="Times New Roman"/>
          <w:sz w:val="24"/>
          <w:szCs w:val="24"/>
        </w:rPr>
        <w:t>7.3. Объекты газоснабжения. Характеристика технологического процесса и техническое состояние оборудования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7.4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Потребители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7.5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Обоснование требований к системе газоснабжения установленным стандартом качества</w:t>
      </w:r>
    </w:p>
    <w:p w:rsidR="00A704C9" w:rsidRPr="00A704C9" w:rsidRDefault="00A704C9" w:rsidP="00A704C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r w:rsidRPr="00A704C9">
        <w:rPr>
          <w:rFonts w:ascii="Times New Roman" w:hAnsi="Times New Roman" w:cs="Times New Roman"/>
          <w:b/>
          <w:bCs/>
          <w:sz w:val="24"/>
        </w:rPr>
        <w:t xml:space="preserve">8. </w:t>
      </w:r>
      <w:r w:rsidR="00B41513">
        <w:rPr>
          <w:rFonts w:ascii="Times New Roman" w:hAnsi="Times New Roman" w:cs="Times New Roman"/>
          <w:b/>
          <w:bCs/>
          <w:sz w:val="24"/>
        </w:rPr>
        <w:t xml:space="preserve"> </w:t>
      </w:r>
      <w:r w:rsidRPr="00A704C9">
        <w:rPr>
          <w:rFonts w:ascii="Times New Roman" w:hAnsi="Times New Roman" w:cs="Times New Roman"/>
          <w:b/>
          <w:bCs/>
          <w:sz w:val="24"/>
        </w:rPr>
        <w:t>Формирование сводного плана программных мероприятий комплексного развития коммунальной инфраструктуры Еланского городского поселения</w:t>
      </w:r>
      <w:r>
        <w:rPr>
          <w:rFonts w:ascii="Times New Roman" w:hAnsi="Times New Roman" w:cs="Times New Roman"/>
          <w:b/>
          <w:bCs/>
          <w:sz w:val="24"/>
        </w:rPr>
        <w:t>.</w:t>
      </w:r>
    </w:p>
    <w:p w:rsidR="002761DB" w:rsidRDefault="002A5724" w:rsidP="00A704C9">
      <w:pPr>
        <w:pStyle w:val="ConsPlusNormal"/>
        <w:widowControl/>
        <w:spacing w:before="40"/>
        <w:ind w:left="426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2761DB" w:rsidRPr="002761DB">
        <w:rPr>
          <w:rFonts w:ascii="Times New Roman" w:hAnsi="Times New Roman" w:cs="Times New Roman"/>
          <w:b/>
          <w:sz w:val="24"/>
          <w:szCs w:val="24"/>
        </w:rPr>
        <w:t>.</w:t>
      </w:r>
      <w:r w:rsidR="00B41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1DB" w:rsidRPr="002761DB">
        <w:rPr>
          <w:rFonts w:ascii="Times New Roman" w:hAnsi="Times New Roman" w:cs="Times New Roman"/>
          <w:b/>
          <w:sz w:val="24"/>
          <w:szCs w:val="24"/>
        </w:rPr>
        <w:t xml:space="preserve"> Ожидаемые результаты реализации комплексного развития системы коммунальной инфраструктуры</w:t>
      </w:r>
    </w:p>
    <w:p w:rsidR="00A704C9" w:rsidRDefault="00A704C9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b/>
          <w:sz w:val="24"/>
          <w:szCs w:val="24"/>
        </w:rPr>
      </w:pPr>
    </w:p>
    <w:p w:rsidR="00A704C9" w:rsidRDefault="00A704C9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b/>
          <w:sz w:val="24"/>
          <w:szCs w:val="24"/>
        </w:rPr>
      </w:pPr>
    </w:p>
    <w:p w:rsidR="00A13F87" w:rsidRPr="00E32678" w:rsidRDefault="00A13F87" w:rsidP="00A13F8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32678">
        <w:rPr>
          <w:rFonts w:ascii="Times New Roman" w:hAnsi="Times New Roman" w:cs="Times New Roman"/>
          <w:b/>
          <w:sz w:val="24"/>
          <w:szCs w:val="24"/>
        </w:rPr>
        <w:lastRenderedPageBreak/>
        <w:t>Раздел 1.  ПАСПОРТ ПРОГРАММЫ</w:t>
      </w:r>
    </w:p>
    <w:p w:rsidR="00FE6F2A" w:rsidRDefault="00FE6F2A" w:rsidP="00A13F8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7441"/>
      </w:tblGrid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Наименование подпрограммы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Подпрограмма комплексного развития систем коммунальной инфраструктуры Еланского городского  поселения на 2010-2020</w:t>
            </w:r>
            <w:r w:rsidR="00F17190">
              <w:rPr>
                <w:rFonts w:ascii="Times New Roman" w:hAnsi="Times New Roman" w:cs="Times New Roman"/>
              </w:rPr>
              <w:t xml:space="preserve"> </w:t>
            </w:r>
            <w:r w:rsidRPr="00FE6F2A">
              <w:rPr>
                <w:rFonts w:ascii="Times New Roman" w:hAnsi="Times New Roman" w:cs="Times New Roman"/>
              </w:rPr>
              <w:t>г.г.</w:t>
            </w:r>
          </w:p>
        </w:tc>
      </w:tr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Основание для раз</w:t>
            </w:r>
            <w:r>
              <w:rPr>
                <w:rFonts w:ascii="Times New Roman" w:hAnsi="Times New Roman" w:cs="Times New Roman"/>
              </w:rPr>
              <w:t>работки</w:t>
            </w:r>
          </w:p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numPr>
                <w:ilvl w:val="3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  <w:color w:val="000000"/>
              </w:rPr>
              <w:t>Федеральный закон № 131-ФЗ от 6.10.2003 г. «Об общих принципах организации местного самоуправления в Российской Федерации»;</w:t>
            </w:r>
          </w:p>
          <w:p w:rsidR="00FE6F2A" w:rsidRPr="00FE6F2A" w:rsidRDefault="00FE6F2A" w:rsidP="00FE6F2A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  <w:color w:val="000000"/>
              </w:rPr>
              <w:t>Федеральный закон № 210-ФЗ от 30.12.2005 г. «Об основе регулирования тарифов организаций коммунального комплекса»;</w:t>
            </w:r>
          </w:p>
          <w:p w:rsidR="00FE6F2A" w:rsidRPr="00FE6F2A" w:rsidRDefault="00FE6F2A" w:rsidP="00FE6F2A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  <w:color w:val="000000"/>
              </w:rPr>
              <w:t>Федеральная целевая программа «Комплексная программа модернизации и реформирования ЖКХ на 2010-2020 годы»;</w:t>
            </w:r>
          </w:p>
          <w:p w:rsidR="00FE6F2A" w:rsidRPr="00FE6F2A" w:rsidRDefault="00FE6F2A" w:rsidP="00FE6F2A">
            <w:pPr>
              <w:numPr>
                <w:ilvl w:val="0"/>
                <w:numId w:val="9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  <w:color w:val="000000"/>
              </w:rPr>
              <w:t>Распоряжение Правительства Российской Федерации № 102-р от 02.02.2010</w:t>
            </w:r>
            <w:r w:rsidR="00F1719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E6F2A">
              <w:rPr>
                <w:rFonts w:ascii="Times New Roman" w:hAnsi="Times New Roman" w:cs="Times New Roman"/>
                <w:color w:val="000000"/>
              </w:rPr>
              <w:t>г. «Об утверждении Концепции Федеральной целевой программы «Комплексная программа модернизации реформирования ЖКХ на 2010-2020</w:t>
            </w:r>
            <w:r w:rsidR="00F1719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E6F2A">
              <w:rPr>
                <w:rFonts w:ascii="Times New Roman" w:hAnsi="Times New Roman" w:cs="Times New Roman"/>
                <w:color w:val="000000"/>
              </w:rPr>
              <w:t>г.г.».</w:t>
            </w:r>
          </w:p>
        </w:tc>
      </w:tr>
      <w:tr w:rsidR="00FE6F2A" w:rsidRPr="00FE6F2A" w:rsidTr="00F17190">
        <w:trPr>
          <w:trHeight w:val="567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Заказчик 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Администрация Еланского городского поселения Еланского муниципального района Волгоградской области</w:t>
            </w:r>
          </w:p>
        </w:tc>
      </w:tr>
      <w:tr w:rsidR="00FE6F2A" w:rsidRPr="00FE6F2A" w:rsidTr="00F17190">
        <w:trPr>
          <w:trHeight w:val="567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Разработчик 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Администрация Еланского городского поселения Еланского муниципального района Волгоградской области</w:t>
            </w:r>
          </w:p>
        </w:tc>
      </w:tr>
      <w:tr w:rsidR="00FE6F2A" w:rsidRPr="00FE6F2A" w:rsidTr="00F17190">
        <w:trPr>
          <w:trHeight w:val="567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Исполнители 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Администрация Еланского городского поселения Еланского муниципального района Волгоградской области</w:t>
            </w:r>
          </w:p>
        </w:tc>
      </w:tr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 xml:space="preserve">Цели Программы 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numPr>
                <w:ilvl w:val="0"/>
                <w:numId w:val="8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Обеспечение к 2020 году населения на территории Еланского городского поселения всеми коммунальными услугами нормативного качества;</w:t>
            </w:r>
          </w:p>
          <w:p w:rsidR="00FE6F2A" w:rsidRPr="00FE6F2A" w:rsidRDefault="00FE6F2A" w:rsidP="00FE6F2A">
            <w:pPr>
              <w:numPr>
                <w:ilvl w:val="0"/>
                <w:numId w:val="8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Обеспечение надежной и стабильной поставки коммунальных ресурсов с использованием энергоэффективных технологий и оборудования;</w:t>
            </w:r>
          </w:p>
          <w:p w:rsidR="00FE6F2A" w:rsidRPr="00FE6F2A" w:rsidRDefault="00FE6F2A" w:rsidP="00FE6F2A">
            <w:pPr>
              <w:numPr>
                <w:ilvl w:val="0"/>
                <w:numId w:val="8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Обеспечение доступной стоимости жилищно-коммунальных услуг нормативного качества</w:t>
            </w:r>
          </w:p>
        </w:tc>
      </w:tr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Задачи 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numPr>
                <w:ilvl w:val="0"/>
                <w:numId w:val="10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Комплексное развитие систем коммунальной инфраструктуры, повышение надежности и качества предоставляемых услуг;</w:t>
            </w:r>
          </w:p>
          <w:p w:rsidR="00FE6F2A" w:rsidRPr="00FE6F2A" w:rsidRDefault="00FE6F2A" w:rsidP="00FE6F2A">
            <w:pPr>
              <w:numPr>
                <w:ilvl w:val="0"/>
                <w:numId w:val="10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Совершенствование финансово-экономических, договорных отношений в жилищно-коммунальном комплексе, обеспечение доступности для населения стоимости жилищно-коммунальных  услуг;</w:t>
            </w:r>
          </w:p>
          <w:p w:rsidR="00FE6F2A" w:rsidRPr="00FE6F2A" w:rsidRDefault="00FE6F2A" w:rsidP="00FE6F2A">
            <w:pPr>
              <w:numPr>
                <w:ilvl w:val="0"/>
                <w:numId w:val="10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Программное управление энерго- и ресурсосбережением и повышением энергоэффективности;</w:t>
            </w:r>
          </w:p>
        </w:tc>
      </w:tr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 xml:space="preserve">Срок реализации Программы 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Реализация программы планируется на 2010- 2020 годы, в том числе по этапам:</w:t>
            </w:r>
          </w:p>
          <w:p w:rsidR="00FE6F2A" w:rsidRPr="00FE6F2A" w:rsidRDefault="00FE6F2A" w:rsidP="00FE6F2A">
            <w:pPr>
              <w:spacing w:after="0" w:line="240" w:lineRule="auto"/>
              <w:ind w:left="813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1-й этап  2010 – 2011 годы;</w:t>
            </w:r>
          </w:p>
          <w:p w:rsidR="00FE6F2A" w:rsidRPr="00FE6F2A" w:rsidRDefault="00FE6F2A" w:rsidP="00FE6F2A">
            <w:pPr>
              <w:spacing w:after="0" w:line="240" w:lineRule="auto"/>
              <w:ind w:left="813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2-й этап  2012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6F2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6F2A">
              <w:rPr>
                <w:rFonts w:ascii="Times New Roman" w:hAnsi="Times New Roman" w:cs="Times New Roman"/>
              </w:rPr>
              <w:t>2015 годы;</w:t>
            </w:r>
          </w:p>
          <w:p w:rsidR="00FE6F2A" w:rsidRPr="00FE6F2A" w:rsidRDefault="00FE6F2A" w:rsidP="00FE6F2A">
            <w:pPr>
              <w:spacing w:after="0" w:line="240" w:lineRule="auto"/>
              <w:ind w:left="813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3-й этап  2016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6F2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6F2A">
              <w:rPr>
                <w:rFonts w:ascii="Times New Roman" w:hAnsi="Times New Roman" w:cs="Times New Roman"/>
              </w:rPr>
              <w:t>2020 годы</w:t>
            </w:r>
          </w:p>
        </w:tc>
      </w:tr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 xml:space="preserve">Источники финансирования Программы 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Финансирование управления Программой осуществляется за счет средств областного, муниципального бюджетов и внебюджетных источников</w:t>
            </w:r>
          </w:p>
        </w:tc>
      </w:tr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 xml:space="preserve">Прогноз ожидаемых социально-экономических результатов реализации Программы 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Практическая реализация мероприятий программы позволит:</w:t>
            </w:r>
          </w:p>
          <w:p w:rsidR="00FE6F2A" w:rsidRPr="00FE6F2A" w:rsidRDefault="00FE6F2A" w:rsidP="00FE6F2A">
            <w:pPr>
              <w:numPr>
                <w:ilvl w:val="0"/>
                <w:numId w:val="11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повысить качество и надежность жилищно-коммунальных услуг, оказываемых потребителям;</w:t>
            </w:r>
          </w:p>
          <w:p w:rsidR="00FE6F2A" w:rsidRPr="00FE6F2A" w:rsidRDefault="00FE6F2A" w:rsidP="00FE6F2A">
            <w:pPr>
              <w:numPr>
                <w:ilvl w:val="0"/>
                <w:numId w:val="11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повысить эффективность использования систем коммунальной инфраструктуры муниципальных образований;</w:t>
            </w:r>
          </w:p>
          <w:p w:rsidR="00FE6F2A" w:rsidRPr="00FE6F2A" w:rsidRDefault="00FE6F2A" w:rsidP="00FE6F2A">
            <w:pPr>
              <w:numPr>
                <w:ilvl w:val="0"/>
                <w:numId w:val="11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  <w:color w:val="000000"/>
              </w:rPr>
              <w:t>обеспечить полным комплексом жилищно-коммунальных услуг жителей МКД;</w:t>
            </w:r>
          </w:p>
        </w:tc>
      </w:tr>
      <w:tr w:rsidR="00FE6F2A" w:rsidRPr="00FE6F2A" w:rsidTr="00F17190">
        <w:trPr>
          <w:trHeight w:val="1191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Контроль за исполнением 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Контроль за ходом реализации мероприятий Программы и организация комплексных проверок  возлагается на Комитет по строительству и ЖКХ администрации Волгоградской области, «Волгоградский центр энергоэффективности», администрацию Еланского городского поселения.</w:t>
            </w:r>
          </w:p>
        </w:tc>
      </w:tr>
    </w:tbl>
    <w:p w:rsidR="00A704C9" w:rsidRDefault="00A704C9" w:rsidP="00AD283A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704C9" w:rsidRDefault="00A704C9" w:rsidP="00AD283A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32678" w:rsidRPr="00E32678" w:rsidRDefault="00E32678" w:rsidP="00AD283A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E32678">
        <w:rPr>
          <w:rFonts w:ascii="Times New Roman" w:hAnsi="Times New Roman" w:cs="Times New Roman"/>
          <w:b/>
          <w:sz w:val="24"/>
        </w:rPr>
        <w:lastRenderedPageBreak/>
        <w:t>1. Введение</w:t>
      </w:r>
    </w:p>
    <w:p w:rsidR="00E32678" w:rsidRP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Настоящая Программа разработана в соответствии с Федеральным законом от 06.10.2003</w:t>
      </w:r>
      <w:r w:rsidR="00AD283A" w:rsidRPr="00AD283A">
        <w:rPr>
          <w:rFonts w:ascii="Times New Roman" w:hAnsi="Times New Roman" w:cs="Times New Roman"/>
          <w:sz w:val="24"/>
        </w:rPr>
        <w:t xml:space="preserve"> </w:t>
      </w:r>
      <w:r w:rsidRPr="00E32678">
        <w:rPr>
          <w:rFonts w:ascii="Times New Roman" w:hAnsi="Times New Roman" w:cs="Times New Roman"/>
          <w:sz w:val="24"/>
        </w:rPr>
        <w:t>г</w:t>
      </w:r>
      <w:r w:rsidR="00AD283A">
        <w:rPr>
          <w:rFonts w:ascii="Times New Roman" w:hAnsi="Times New Roman" w:cs="Times New Roman"/>
          <w:sz w:val="24"/>
        </w:rPr>
        <w:t>ода</w:t>
      </w:r>
      <w:r w:rsidRPr="00E32678">
        <w:rPr>
          <w:rFonts w:ascii="Times New Roman" w:hAnsi="Times New Roman" w:cs="Times New Roman"/>
          <w:sz w:val="24"/>
        </w:rPr>
        <w:t xml:space="preserve"> №</w:t>
      </w:r>
      <w:r w:rsidR="00AD283A">
        <w:rPr>
          <w:rFonts w:ascii="Times New Roman" w:hAnsi="Times New Roman" w:cs="Times New Roman"/>
          <w:sz w:val="24"/>
        </w:rPr>
        <w:t xml:space="preserve"> </w:t>
      </w:r>
      <w:r w:rsidRPr="00E32678">
        <w:rPr>
          <w:rFonts w:ascii="Times New Roman" w:hAnsi="Times New Roman" w:cs="Times New Roman"/>
          <w:sz w:val="24"/>
        </w:rPr>
        <w:t>131-ФЗ «Об общих принципах организации местного самоуправления в Российской Федерации», Федеральным законом от 30.12.2004 г. № 210-ФЗ «Об основах регулирования тарифов организаций коммунального комплекса», Градостроительным кодексом, Уставом Еланского городского поселения.</w:t>
      </w:r>
    </w:p>
    <w:p w:rsid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Разработка настоящей Программы вызвана необходимостью формирования современной системы ценообразования, обеспечения ресурсосбережения, формирования рыночных механизмов функционирования жилищно-коммунального комплекса и условий для привлечения инвестиций, формирования новых подходов к строительству жилых и социальных объектов, повышения эффективности градостроительных решений, развития конкуренции в сфере предоставления услуг.</w:t>
      </w:r>
    </w:p>
    <w:p w:rsidR="00653E4A" w:rsidRPr="00E32678" w:rsidRDefault="00653E4A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32678" w:rsidRPr="00E32678" w:rsidRDefault="00E32678" w:rsidP="00E211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E32678">
        <w:rPr>
          <w:rFonts w:ascii="Times New Roman" w:hAnsi="Times New Roman" w:cs="Times New Roman"/>
          <w:b/>
          <w:sz w:val="24"/>
        </w:rPr>
        <w:t>1.1. Цели и задачи</w:t>
      </w:r>
    </w:p>
    <w:p w:rsidR="00E32678" w:rsidRP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Целью разработки Программы комплексного развития систем коммунальной инфраструктуры Еланского городского поселения является обеспечение развития коммунальных систем и объектов, в соответствии с потребностями жилищного и промышленного строительства, повышение качества производимых для потребителей коммунальных услуг, улучшение экологической ситуации.</w:t>
      </w:r>
    </w:p>
    <w:p w:rsidR="00E32678" w:rsidRP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Программа комплексного развития систем коммунальной инфраструктуры Еланского городского поселения представляет собой увязанный по задачам, ресурсам и срокам осуществления перечень мероприятий, направленных на обеспечение функционирования и развития коммунальной инфраструктуры  Еланского городского поселения.</w:t>
      </w:r>
    </w:p>
    <w:p w:rsidR="00E32678" w:rsidRP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Основными задачами Программы комплексного развития систем коммунальной инфраструктуры Еланского городского поселения являются: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и</w:t>
      </w:r>
      <w:r w:rsidR="00E32678" w:rsidRPr="00E32678">
        <w:rPr>
          <w:rFonts w:ascii="Times New Roman" w:hAnsi="Times New Roman" w:cs="Times New Roman"/>
          <w:sz w:val="24"/>
        </w:rPr>
        <w:t>нженерно-техническая оптимизация коммунальных систем;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в</w:t>
      </w:r>
      <w:r w:rsidR="00E32678" w:rsidRPr="00E32678">
        <w:rPr>
          <w:rFonts w:ascii="Times New Roman" w:hAnsi="Times New Roman" w:cs="Times New Roman"/>
          <w:sz w:val="24"/>
        </w:rPr>
        <w:t>заимосвязанное перспективное планирование развития коммунальных систем с планом социально-экономического развития Еланского городского поселения;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 о</w:t>
      </w:r>
      <w:r w:rsidR="00E32678" w:rsidRPr="00E32678">
        <w:rPr>
          <w:rFonts w:ascii="Times New Roman" w:hAnsi="Times New Roman" w:cs="Times New Roman"/>
          <w:sz w:val="24"/>
        </w:rPr>
        <w:t>боснование мероприятий по комплексной реконструкции и модернизации;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г) п</w:t>
      </w:r>
      <w:r w:rsidR="00E32678" w:rsidRPr="00E32678">
        <w:rPr>
          <w:rFonts w:ascii="Times New Roman" w:hAnsi="Times New Roman" w:cs="Times New Roman"/>
          <w:sz w:val="24"/>
        </w:rPr>
        <w:t>овышение надежности систем и качества предоставления коммунальных услуг;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д) с</w:t>
      </w:r>
      <w:r w:rsidR="00E32678" w:rsidRPr="00E32678">
        <w:rPr>
          <w:rFonts w:ascii="Times New Roman" w:hAnsi="Times New Roman" w:cs="Times New Roman"/>
          <w:sz w:val="24"/>
        </w:rPr>
        <w:t>овершенствование механизмов развития энергосбережения и повышения эффективности коммунальной инфраструктуры;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е) п</w:t>
      </w:r>
      <w:r w:rsidR="00E32678" w:rsidRPr="00E32678">
        <w:rPr>
          <w:rFonts w:ascii="Times New Roman" w:hAnsi="Times New Roman" w:cs="Times New Roman"/>
          <w:sz w:val="24"/>
        </w:rPr>
        <w:t>овышение инвестиционной привлекательности коммунальной инфраструктуры;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ж) о</w:t>
      </w:r>
      <w:r w:rsidR="00E32678" w:rsidRPr="00E32678">
        <w:rPr>
          <w:rFonts w:ascii="Times New Roman" w:hAnsi="Times New Roman" w:cs="Times New Roman"/>
          <w:sz w:val="24"/>
        </w:rPr>
        <w:t>беспечение сбалансированности интересов субъектов коммунальной инфраструктуры и потребителей.</w:t>
      </w:r>
    </w:p>
    <w:p w:rsidR="00E32678" w:rsidRP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В Программу комплексного развития систем коммунальной инфраструктуры включены мероприятия по повышению эффективности работы коммунального комплекса, которые представляют собой:</w:t>
      </w:r>
    </w:p>
    <w:p w:rsidR="00E32678" w:rsidRPr="00E32678" w:rsidRDefault="00747764" w:rsidP="007477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E32678">
        <w:rPr>
          <w:rFonts w:ascii="Times New Roman" w:hAnsi="Times New Roman" w:cs="Times New Roman"/>
          <w:sz w:val="24"/>
        </w:rPr>
        <w:t>перечень мероприятий по реконструкции, модернизации и капитальному ремонту систем коммунальной инфраструктуры;</w:t>
      </w:r>
    </w:p>
    <w:p w:rsidR="00E32678" w:rsidRPr="00E32678" w:rsidRDefault="00747764" w:rsidP="007477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E32678">
        <w:rPr>
          <w:rFonts w:ascii="Times New Roman" w:hAnsi="Times New Roman" w:cs="Times New Roman"/>
          <w:sz w:val="24"/>
        </w:rPr>
        <w:t>срок реализации мероприятий;</w:t>
      </w:r>
    </w:p>
    <w:p w:rsidR="00E32678" w:rsidRPr="00E32678" w:rsidRDefault="00747764" w:rsidP="007477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E32678">
        <w:rPr>
          <w:rFonts w:ascii="Times New Roman" w:hAnsi="Times New Roman" w:cs="Times New Roman"/>
          <w:sz w:val="24"/>
        </w:rPr>
        <w:t>финансовые потребности на реализацию мероприятий.</w:t>
      </w:r>
    </w:p>
    <w:p w:rsid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План мероприятий разработан в целях повышения качества и надежности услуг, оказываемых в сфере жилищно-коммунального комплекса Еланского городского поселения, на основе анализа существующего состояния инженерных систем коммунальной инфраструктуры.</w:t>
      </w:r>
    </w:p>
    <w:p w:rsidR="00E32678" w:rsidRP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32678" w:rsidRPr="00E32678" w:rsidRDefault="00E32678" w:rsidP="00E2113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</w:rPr>
      </w:pPr>
      <w:bookmarkStart w:id="3" w:name="_Toc166314947"/>
      <w:r w:rsidRPr="00E32678">
        <w:rPr>
          <w:rFonts w:ascii="Times New Roman" w:hAnsi="Times New Roman" w:cs="Times New Roman"/>
          <w:b/>
          <w:sz w:val="24"/>
        </w:rPr>
        <w:t xml:space="preserve">2. </w:t>
      </w:r>
      <w:bookmarkEnd w:id="3"/>
      <w:r w:rsidRPr="00E32678">
        <w:rPr>
          <w:rFonts w:ascii="Times New Roman" w:hAnsi="Times New Roman" w:cs="Times New Roman"/>
          <w:b/>
          <w:sz w:val="24"/>
        </w:rPr>
        <w:t>Характеристика Еланского городского поселения</w:t>
      </w:r>
      <w:r w:rsidR="00E2113F">
        <w:rPr>
          <w:rFonts w:ascii="Times New Roman" w:hAnsi="Times New Roman" w:cs="Times New Roman"/>
          <w:b/>
          <w:sz w:val="24"/>
        </w:rPr>
        <w:t>.</w:t>
      </w:r>
    </w:p>
    <w:p w:rsidR="00E32678" w:rsidRPr="00E32678" w:rsidRDefault="00E32678" w:rsidP="0074776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 xml:space="preserve">Еланское городское поселение является муниципальным образованием Еланского района Волгоградской области, расположено в </w:t>
      </w:r>
      <w:smartTag w:uri="urn:schemas-microsoft-com:office:smarttags" w:element="metricconverter">
        <w:smartTagPr>
          <w:attr w:name="ProductID" w:val="360 километрах"/>
        </w:smartTagPr>
        <w:r w:rsidRPr="00E32678">
          <w:rPr>
            <w:rFonts w:ascii="Times New Roman" w:hAnsi="Times New Roman" w:cs="Times New Roman"/>
            <w:sz w:val="24"/>
          </w:rPr>
          <w:t>360 километрах</w:t>
        </w:r>
      </w:smartTag>
      <w:r w:rsidRPr="00E32678">
        <w:rPr>
          <w:rFonts w:ascii="Times New Roman" w:hAnsi="Times New Roman" w:cs="Times New Roman"/>
          <w:sz w:val="24"/>
        </w:rPr>
        <w:t xml:space="preserve"> к северу-западу от города Волгограда. На территории Еланского городского поселения расположены три населенных пункта: районный поселок Елань, поселок Набат и поселок Красный. Общая площадь земель муниципального образования составляет 29</w:t>
      </w:r>
      <w:r w:rsidR="0046650D">
        <w:rPr>
          <w:rFonts w:ascii="Times New Roman" w:hAnsi="Times New Roman" w:cs="Times New Roman"/>
          <w:sz w:val="24"/>
        </w:rPr>
        <w:t xml:space="preserve"> </w:t>
      </w:r>
      <w:r w:rsidRPr="00E32678">
        <w:rPr>
          <w:rFonts w:ascii="Times New Roman" w:hAnsi="Times New Roman" w:cs="Times New Roman"/>
          <w:sz w:val="24"/>
        </w:rPr>
        <w:t>554 га, численность населения составляет 15</w:t>
      </w:r>
      <w:r w:rsidR="0046650D">
        <w:rPr>
          <w:rFonts w:ascii="Times New Roman" w:hAnsi="Times New Roman" w:cs="Times New Roman"/>
          <w:sz w:val="24"/>
        </w:rPr>
        <w:t xml:space="preserve"> </w:t>
      </w:r>
      <w:r w:rsidRPr="00E32678">
        <w:rPr>
          <w:rFonts w:ascii="Times New Roman" w:hAnsi="Times New Roman" w:cs="Times New Roman"/>
          <w:sz w:val="24"/>
        </w:rPr>
        <w:t>400 человек. Жилищно-коммунальные услуги на территории поселения  оказывает МУП «Еланское КХ» Еланского городского поселения.</w:t>
      </w:r>
    </w:p>
    <w:p w:rsidR="00E32678" w:rsidRPr="00E32678" w:rsidRDefault="00E32678" w:rsidP="00E2113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</w:rPr>
      </w:pPr>
      <w:r w:rsidRPr="00E32678">
        <w:rPr>
          <w:rFonts w:ascii="Times New Roman" w:hAnsi="Times New Roman" w:cs="Times New Roman"/>
          <w:b/>
          <w:sz w:val="24"/>
        </w:rPr>
        <w:lastRenderedPageBreak/>
        <w:t>2.1</w:t>
      </w:r>
      <w:r w:rsidR="00E2113F">
        <w:rPr>
          <w:rFonts w:ascii="Times New Roman" w:hAnsi="Times New Roman" w:cs="Times New Roman"/>
          <w:b/>
          <w:sz w:val="24"/>
        </w:rPr>
        <w:t>.</w:t>
      </w:r>
      <w:r w:rsidRPr="00E32678">
        <w:rPr>
          <w:rFonts w:ascii="Times New Roman" w:hAnsi="Times New Roman" w:cs="Times New Roman"/>
          <w:b/>
          <w:sz w:val="24"/>
        </w:rPr>
        <w:t xml:space="preserve">  Показатели сферы жилищно – коммунального хозяйства Еланского городского поселения</w:t>
      </w:r>
      <w:r w:rsidR="00E2113F">
        <w:rPr>
          <w:rFonts w:ascii="Times New Roman" w:hAnsi="Times New Roman" w:cs="Times New Roman"/>
          <w:b/>
          <w:sz w:val="24"/>
        </w:rPr>
        <w:t>.</w:t>
      </w:r>
    </w:p>
    <w:p w:rsidR="00E2113F" w:rsidRDefault="00E32678" w:rsidP="00E211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Параметры, характеризующие отрасль жилищно-коммунального хозяйства</w:t>
      </w:r>
    </w:p>
    <w:p w:rsidR="00E32678" w:rsidRDefault="00E32678" w:rsidP="00E211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Еланского городского поселения</w:t>
      </w:r>
      <w:r w:rsidR="00E2113F">
        <w:rPr>
          <w:rFonts w:ascii="Times New Roman" w:hAnsi="Times New Roman" w:cs="Times New Roman"/>
          <w:sz w:val="24"/>
        </w:rPr>
        <w:t>.</w:t>
      </w:r>
    </w:p>
    <w:p w:rsidR="00E2113F" w:rsidRPr="00E32678" w:rsidRDefault="00E2113F" w:rsidP="00E2113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Таблица 2.1.1</w: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980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5452"/>
        <w:gridCol w:w="1680"/>
        <w:gridCol w:w="1320"/>
        <w:gridCol w:w="1354"/>
      </w:tblGrid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1680" w:type="dxa"/>
            <w:vAlign w:val="center"/>
          </w:tcPr>
          <w:p w:rsidR="00E32678" w:rsidRPr="00E32678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Ед. измер</w:t>
            </w:r>
            <w:r w:rsidR="00AD283A">
              <w:rPr>
                <w:rFonts w:ascii="Times New Roman" w:hAnsi="Times New Roman" w:cs="Times New Roman"/>
              </w:rPr>
              <w:t>ения</w:t>
            </w:r>
          </w:p>
        </w:tc>
        <w:tc>
          <w:tcPr>
            <w:tcW w:w="1320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2009 год</w:t>
            </w:r>
          </w:p>
        </w:tc>
        <w:tc>
          <w:tcPr>
            <w:tcW w:w="1354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2010 год</w:t>
            </w:r>
          </w:p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(оценка)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Общая площадь жилого фонда: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528,6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530,6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МКД (многоквартирные жилые дома)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36,05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36,05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из них в управлении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ТСЖ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УК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непосредственное управление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36,05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36,05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Жилые дома (индивидуальные здания)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492,55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494,55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Жилой фонд пригодный для проживания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526,6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526,6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Жилой фонд не пригодный для проживания: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CD29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 ветхий жилой фонд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аварийный жилой фонд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фенольный жилой фонд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Средняя обеспеченность населения жильем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 w:rsidRPr="00E32678">
              <w:rPr>
                <w:rFonts w:ascii="Times New Roman" w:hAnsi="Times New Roman" w:cs="Times New Roman"/>
              </w:rPr>
              <w:t>.на 1 жителя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34,32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34,31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Количество ТСЖ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CD29FD" w:rsidRPr="00E32678" w:rsidRDefault="00CD29FD" w:rsidP="007477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Количество установленных об</w:t>
            </w:r>
            <w:r>
              <w:rPr>
                <w:rFonts w:ascii="Times New Roman" w:hAnsi="Times New Roman" w:cs="Times New Roman"/>
              </w:rPr>
              <w:t>щ</w:t>
            </w:r>
            <w:r w:rsidRPr="00E32678">
              <w:rPr>
                <w:rFonts w:ascii="Times New Roman" w:hAnsi="Times New Roman" w:cs="Times New Roman"/>
              </w:rPr>
              <w:t>едомовых приборов учета, всего: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учета тепла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учета газа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учета электроэнергии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27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учета водоснабжения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49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Количество установленных внутриквартирных приборов учета холодной и горячей воды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345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360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Полная стоимость предоставляемых жилищно-коммунальных услуг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тыс.руб.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Уровень собираемости платежей за ЖКУ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99,3%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100%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Количество семей состоящих на учете для улучшения жилищных условий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320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Водопроводы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10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ВОС-1, 2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211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Протяженность сетей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45,6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45,6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211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Мощность водопроводов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/сут.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2,784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2,784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Подача воды в сети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247,8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250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211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Пропущено воды через очистные сооружения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Отпуск воды всем потребителям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233,3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225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 населению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</w:t>
            </w:r>
            <w:r>
              <w:rPr>
                <w:rFonts w:ascii="Times New Roman" w:hAnsi="Times New Roman" w:cs="Times New Roman"/>
              </w:rPr>
              <w:t>яч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198,3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190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на хозбытовые нужды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10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Потребление воды (на 1 жителя):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Фактическое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/год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Нормативное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/год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куб. м/год на 1 чел.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CD29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Мощность канализационных сооружений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CD29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 xml:space="preserve">т. </w:t>
            </w:r>
            <w:r w:rsidR="00747764">
              <w:rPr>
                <w:rFonts w:ascii="Times New Roman" w:hAnsi="Times New Roman" w:cs="Times New Roman"/>
              </w:rPr>
              <w:t>м</w:t>
            </w:r>
            <w:r w:rsidR="00747764"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/сут.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Протяженность канализационных сетей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E32678" w:rsidRPr="00E32678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1,5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Отведено сточных вод</w:t>
            </w:r>
          </w:p>
        </w:tc>
        <w:tc>
          <w:tcPr>
            <w:tcW w:w="1680" w:type="dxa"/>
            <w:noWrap/>
            <w:vAlign w:val="center"/>
          </w:tcPr>
          <w:p w:rsidR="00E32678" w:rsidRDefault="00E32678" w:rsidP="00CD29FD">
            <w:pPr>
              <w:spacing w:after="0" w:line="240" w:lineRule="auto"/>
              <w:jc w:val="center"/>
            </w:pPr>
            <w:r w:rsidRPr="00C53208">
              <w:rPr>
                <w:rFonts w:ascii="Times New Roman" w:hAnsi="Times New Roman" w:cs="Times New Roman"/>
              </w:rPr>
              <w:t>тыс.м</w:t>
            </w:r>
            <w:r w:rsidRPr="00C53208">
              <w:rPr>
                <w:rFonts w:ascii="Times New Roman" w:hAnsi="Times New Roman" w:cs="Times New Roman"/>
                <w:vertAlign w:val="superscript"/>
              </w:rPr>
              <w:t>3</w:t>
            </w:r>
            <w:r w:rsidRPr="00C532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36,2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CD29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 пропущено через очистные сооружения</w:t>
            </w:r>
          </w:p>
        </w:tc>
        <w:tc>
          <w:tcPr>
            <w:tcW w:w="1680" w:type="dxa"/>
            <w:noWrap/>
            <w:vAlign w:val="center"/>
          </w:tcPr>
          <w:p w:rsidR="00E32678" w:rsidRDefault="00E32678" w:rsidP="00CD29FD">
            <w:pPr>
              <w:spacing w:after="0" w:line="240" w:lineRule="auto"/>
              <w:jc w:val="center"/>
            </w:pPr>
            <w:r w:rsidRPr="00C53208">
              <w:rPr>
                <w:rFonts w:ascii="Times New Roman" w:hAnsi="Times New Roman" w:cs="Times New Roman"/>
              </w:rPr>
              <w:t>тыс.м</w:t>
            </w:r>
            <w:r w:rsidRPr="00C53208">
              <w:rPr>
                <w:rFonts w:ascii="Times New Roman" w:hAnsi="Times New Roman" w:cs="Times New Roman"/>
                <w:vertAlign w:val="superscript"/>
              </w:rPr>
              <w:t>3</w:t>
            </w:r>
            <w:r w:rsidRPr="00C532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ТЕПЛОСНАБЖЕНИЕ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Протяженность сетей в 2-х трубном исчислении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32678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15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lastRenderedPageBreak/>
              <w:t>Число котельных - всего (муниципальных)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</w:t>
            </w:r>
          </w:p>
        </w:tc>
      </w:tr>
      <w:tr w:rsidR="00CD29FD" w:rsidRPr="00E32678" w:rsidTr="00E2113F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F53CC" w:rsidP="00CF53CC">
            <w:pPr>
              <w:spacing w:after="0" w:line="240" w:lineRule="auto"/>
              <w:ind w:left="232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 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D29FD" w:rsidRPr="00E32678">
              <w:rPr>
                <w:rFonts w:ascii="Times New Roman" w:hAnsi="Times New Roman" w:cs="Times New Roman"/>
              </w:rPr>
              <w:t>газе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CD29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Мощность котельных на: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23,44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23,44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газе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Гкал/час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23,44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23,44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Выработано тепла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Гкал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19,2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Реализовано тепла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Гкал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17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т.ч. населению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Гкал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10,4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на хозбытнужды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Гкал/кв. м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6,6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 xml:space="preserve">обеспеченность (на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E32678">
                <w:rPr>
                  <w:rFonts w:ascii="Times New Roman" w:hAnsi="Times New Roman" w:cs="Times New Roman"/>
                </w:rPr>
                <w:t>1 кв. м</w:t>
              </w:r>
            </w:smartTag>
            <w:r w:rsidRPr="00E32678">
              <w:rPr>
                <w:rFonts w:ascii="Times New Roman" w:hAnsi="Times New Roman" w:cs="Times New Roman"/>
              </w:rPr>
              <w:t xml:space="preserve"> в месяц)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Гкал/кв. м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ГАЗИФИКАЦИЯ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Протяженность уличной газовой сети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E32678"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166,5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167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Общее число газифицированных квартир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6328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6350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сетевым газом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6151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6190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сжиженным газом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160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Отпущено сетевого газа всем потребителям</w:t>
            </w:r>
          </w:p>
        </w:tc>
        <w:tc>
          <w:tcPr>
            <w:tcW w:w="1680" w:type="dxa"/>
            <w:noWrap/>
            <w:vAlign w:val="center"/>
          </w:tcPr>
          <w:p w:rsidR="00CD29FD" w:rsidRDefault="00CD29FD" w:rsidP="001A76F4">
            <w:pPr>
              <w:spacing w:after="0" w:line="240" w:lineRule="auto"/>
              <w:jc w:val="center"/>
            </w:pPr>
            <w:r w:rsidRPr="00C53208">
              <w:rPr>
                <w:rFonts w:ascii="Times New Roman" w:hAnsi="Times New Roman" w:cs="Times New Roman"/>
              </w:rPr>
              <w:t>тыс.м</w:t>
            </w:r>
            <w:r w:rsidRPr="00C53208">
              <w:rPr>
                <w:rFonts w:ascii="Times New Roman" w:hAnsi="Times New Roman" w:cs="Times New Roman"/>
                <w:vertAlign w:val="superscript"/>
              </w:rPr>
              <w:t>3</w:t>
            </w:r>
            <w:r w:rsidRPr="00C532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т.ч. населению</w:t>
            </w:r>
          </w:p>
        </w:tc>
        <w:tc>
          <w:tcPr>
            <w:tcW w:w="1680" w:type="dxa"/>
            <w:noWrap/>
            <w:vAlign w:val="center"/>
          </w:tcPr>
          <w:p w:rsidR="00CD29FD" w:rsidRDefault="00CD29FD" w:rsidP="001A76F4">
            <w:pPr>
              <w:spacing w:after="0" w:line="240" w:lineRule="auto"/>
              <w:jc w:val="center"/>
            </w:pPr>
            <w:r w:rsidRPr="00C53208">
              <w:rPr>
                <w:rFonts w:ascii="Times New Roman" w:hAnsi="Times New Roman" w:cs="Times New Roman"/>
              </w:rPr>
              <w:t>тыс.м</w:t>
            </w:r>
            <w:r w:rsidRPr="00C53208">
              <w:rPr>
                <w:rFonts w:ascii="Times New Roman" w:hAnsi="Times New Roman" w:cs="Times New Roman"/>
                <w:vertAlign w:val="superscript"/>
              </w:rPr>
              <w:t>3</w:t>
            </w:r>
            <w:r w:rsidRPr="00C532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CF53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Отпущено сжиженного газа всем потребителям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E32678" w:rsidRPr="00E32678">
              <w:rPr>
                <w:rFonts w:ascii="Times New Roman" w:hAnsi="Times New Roman" w:cs="Times New Roman"/>
              </w:rPr>
              <w:t>онн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т.ч. населению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E32678">
              <w:rPr>
                <w:rFonts w:ascii="Times New Roman" w:hAnsi="Times New Roman" w:cs="Times New Roman"/>
              </w:rPr>
              <w:t>онн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ЭЛЕКТРОСНАБЖЕНИЕ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Протяженность линий электропередач, всего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32678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Отпуск электроэнергии потребителям, всего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CD29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млн.</w:t>
            </w:r>
            <w:r w:rsidR="00CD29FD">
              <w:rPr>
                <w:rFonts w:ascii="Times New Roman" w:hAnsi="Times New Roman" w:cs="Times New Roman"/>
              </w:rPr>
              <w:t xml:space="preserve"> </w:t>
            </w:r>
            <w:r w:rsidRPr="00E32678">
              <w:rPr>
                <w:rFonts w:ascii="Times New Roman" w:hAnsi="Times New Roman" w:cs="Times New Roman"/>
              </w:rPr>
              <w:t>кВт</w:t>
            </w:r>
            <w:r w:rsidR="00CD29FD">
              <w:rPr>
                <w:rFonts w:ascii="Times New Roman" w:hAnsi="Times New Roman" w:cs="Times New Roman"/>
              </w:rPr>
              <w:t>.</w:t>
            </w:r>
            <w:r w:rsidRPr="00E32678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 населению</w:t>
            </w:r>
          </w:p>
        </w:tc>
        <w:tc>
          <w:tcPr>
            <w:tcW w:w="1680" w:type="dxa"/>
            <w:vAlign w:val="center"/>
          </w:tcPr>
          <w:p w:rsidR="00E32678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 кВт.</w:t>
            </w:r>
            <w:r w:rsidR="00E32678" w:rsidRPr="00E32678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Доля объема отпуска коммунальных ресурсов, счета за которые выставлены по показаниям приборов учета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32678" w:rsidRPr="00074A2C" w:rsidRDefault="00E32678" w:rsidP="00E32678">
      <w:pPr>
        <w:spacing w:after="0"/>
        <w:rPr>
          <w:sz w:val="16"/>
        </w:rPr>
      </w:pPr>
    </w:p>
    <w:p w:rsidR="00E32678" w:rsidRPr="00747764" w:rsidRDefault="00E32678" w:rsidP="007477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7764">
        <w:rPr>
          <w:rFonts w:ascii="Times New Roman" w:hAnsi="Times New Roman" w:cs="Times New Roman"/>
          <w:b/>
          <w:sz w:val="24"/>
          <w:szCs w:val="24"/>
        </w:rPr>
        <w:t>2.2</w:t>
      </w:r>
      <w:r w:rsidR="00E2113F">
        <w:rPr>
          <w:rFonts w:ascii="Times New Roman" w:hAnsi="Times New Roman" w:cs="Times New Roman"/>
          <w:b/>
          <w:sz w:val="24"/>
          <w:szCs w:val="24"/>
        </w:rPr>
        <w:t>.</w:t>
      </w:r>
      <w:r w:rsidR="0046650D">
        <w:rPr>
          <w:rFonts w:ascii="Times New Roman" w:hAnsi="Times New Roman" w:cs="Times New Roman"/>
          <w:b/>
          <w:sz w:val="24"/>
          <w:szCs w:val="24"/>
        </w:rPr>
        <w:t xml:space="preserve"> Демографическая ситуация. </w:t>
      </w:r>
      <w:r w:rsidRPr="00747764">
        <w:rPr>
          <w:rFonts w:ascii="Times New Roman" w:hAnsi="Times New Roman" w:cs="Times New Roman"/>
          <w:sz w:val="24"/>
          <w:szCs w:val="24"/>
        </w:rPr>
        <w:t>Прогноз динамики численности населения</w:t>
      </w:r>
      <w:r w:rsidR="00E2113F">
        <w:rPr>
          <w:rFonts w:ascii="Times New Roman" w:hAnsi="Times New Roman" w:cs="Times New Roman"/>
          <w:sz w:val="24"/>
          <w:szCs w:val="24"/>
        </w:rPr>
        <w:t>.</w:t>
      </w:r>
    </w:p>
    <w:p w:rsidR="00E32678" w:rsidRPr="00747764" w:rsidRDefault="00E32678" w:rsidP="007477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7764">
        <w:rPr>
          <w:rFonts w:ascii="Times New Roman" w:hAnsi="Times New Roman" w:cs="Times New Roman"/>
          <w:sz w:val="24"/>
          <w:szCs w:val="24"/>
        </w:rPr>
        <w:t>Основные показатели, характеризующие демографическую ситуацию в Еланском городском поселении</w:t>
      </w:r>
      <w:r w:rsidR="00E2113F">
        <w:rPr>
          <w:rFonts w:ascii="Times New Roman" w:hAnsi="Times New Roman" w:cs="Times New Roman"/>
          <w:sz w:val="24"/>
          <w:szCs w:val="24"/>
        </w:rPr>
        <w:t>.</w:t>
      </w:r>
    </w:p>
    <w:p w:rsidR="00E32678" w:rsidRPr="00747764" w:rsidRDefault="00E32678" w:rsidP="007477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7764">
        <w:rPr>
          <w:rFonts w:ascii="Times New Roman" w:hAnsi="Times New Roman" w:cs="Times New Roman"/>
          <w:sz w:val="24"/>
          <w:szCs w:val="24"/>
        </w:rPr>
        <w:t>Демографическая ситуация в Еланском городском поселении свидетельствует о незначительном сокращении численности населения. Если на конец 2008 года численность жителей поселения составляла 16</w:t>
      </w:r>
      <w:r w:rsidR="0046650D">
        <w:rPr>
          <w:rFonts w:ascii="Times New Roman" w:hAnsi="Times New Roman" w:cs="Times New Roman"/>
          <w:sz w:val="24"/>
          <w:szCs w:val="24"/>
        </w:rPr>
        <w:t xml:space="preserve"> </w:t>
      </w:r>
      <w:r w:rsidRPr="00747764">
        <w:rPr>
          <w:rFonts w:ascii="Times New Roman" w:hAnsi="Times New Roman" w:cs="Times New Roman"/>
          <w:sz w:val="24"/>
          <w:szCs w:val="24"/>
        </w:rPr>
        <w:t>277чел., то на конец 2009 года численность составила 15</w:t>
      </w:r>
      <w:r w:rsidR="0046650D">
        <w:rPr>
          <w:rFonts w:ascii="Times New Roman" w:hAnsi="Times New Roman" w:cs="Times New Roman"/>
          <w:sz w:val="24"/>
          <w:szCs w:val="24"/>
        </w:rPr>
        <w:t xml:space="preserve"> </w:t>
      </w:r>
      <w:r w:rsidRPr="00747764">
        <w:rPr>
          <w:rFonts w:ascii="Times New Roman" w:hAnsi="Times New Roman" w:cs="Times New Roman"/>
          <w:sz w:val="24"/>
          <w:szCs w:val="24"/>
        </w:rPr>
        <w:t>482 чел. Таким образом, численность населения Еланского городского поселения под влиянием сложившихся тенденций рождаемости, смертности и миграции ежегодно снижается.</w:t>
      </w:r>
    </w:p>
    <w:p w:rsidR="00E32678" w:rsidRPr="00747764" w:rsidRDefault="00E32678" w:rsidP="00E2113F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47764">
        <w:rPr>
          <w:rFonts w:ascii="Times New Roman" w:hAnsi="Times New Roman" w:cs="Times New Roman"/>
          <w:sz w:val="24"/>
          <w:szCs w:val="24"/>
        </w:rPr>
        <w:t>Информация о численности постоянного населения в Еланском городском поселении</w:t>
      </w:r>
      <w:r w:rsidR="00AD283A">
        <w:rPr>
          <w:rFonts w:ascii="Times New Roman" w:hAnsi="Times New Roman" w:cs="Times New Roman"/>
          <w:sz w:val="24"/>
          <w:szCs w:val="24"/>
        </w:rPr>
        <w:t>.</w:t>
      </w:r>
    </w:p>
    <w:p w:rsidR="00E32678" w:rsidRPr="00747764" w:rsidRDefault="00E32678" w:rsidP="0074776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47764">
        <w:rPr>
          <w:rFonts w:ascii="Times New Roman" w:hAnsi="Times New Roman" w:cs="Times New Roman"/>
          <w:sz w:val="24"/>
          <w:szCs w:val="24"/>
        </w:rPr>
        <w:t>Таблица 2.2.1</w:t>
      </w:r>
      <w:r w:rsidR="00E2113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79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71"/>
        <w:gridCol w:w="946"/>
        <w:gridCol w:w="946"/>
        <w:gridCol w:w="946"/>
        <w:gridCol w:w="947"/>
        <w:gridCol w:w="946"/>
        <w:gridCol w:w="946"/>
        <w:gridCol w:w="949"/>
      </w:tblGrid>
      <w:tr w:rsidR="00747764" w:rsidRPr="00CD29FD" w:rsidTr="00747764">
        <w:trPr>
          <w:cantSplit/>
          <w:jc w:val="center"/>
        </w:trPr>
        <w:tc>
          <w:tcPr>
            <w:tcW w:w="3171" w:type="dxa"/>
            <w:vMerge w:val="restart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946" w:type="dxa"/>
            <w:vMerge w:val="restart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2006 г. отчет</w:t>
            </w:r>
          </w:p>
        </w:tc>
        <w:tc>
          <w:tcPr>
            <w:tcW w:w="946" w:type="dxa"/>
            <w:vMerge w:val="restart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2007 г.</w:t>
            </w:r>
          </w:p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46" w:type="dxa"/>
            <w:vMerge w:val="restart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2008 г.</w:t>
            </w:r>
          </w:p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47" w:type="dxa"/>
            <w:vMerge w:val="restart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2009 г.</w:t>
            </w:r>
          </w:p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46" w:type="dxa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2010 г.</w:t>
            </w:r>
          </w:p>
        </w:tc>
        <w:tc>
          <w:tcPr>
            <w:tcW w:w="946" w:type="dxa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949" w:type="dxa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2015 г.</w:t>
            </w:r>
          </w:p>
        </w:tc>
      </w:tr>
      <w:tr w:rsidR="00747764" w:rsidRPr="00CD29FD" w:rsidTr="001A76F4">
        <w:trPr>
          <w:cantSplit/>
          <w:jc w:val="center"/>
        </w:trPr>
        <w:tc>
          <w:tcPr>
            <w:tcW w:w="3171" w:type="dxa"/>
            <w:vMerge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vMerge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vMerge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vMerge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  <w:vMerge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41" w:type="dxa"/>
            <w:gridSpan w:val="3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Прогноз</w:t>
            </w:r>
          </w:p>
        </w:tc>
      </w:tr>
      <w:tr w:rsidR="00E32678" w:rsidRPr="00CD29FD" w:rsidTr="00747764">
        <w:trPr>
          <w:jc w:val="center"/>
        </w:trPr>
        <w:tc>
          <w:tcPr>
            <w:tcW w:w="3171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Численность населения (среднегодовая), человек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16124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16178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16277</w:t>
            </w:r>
          </w:p>
        </w:tc>
        <w:tc>
          <w:tcPr>
            <w:tcW w:w="947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15482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15445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15400</w:t>
            </w:r>
          </w:p>
        </w:tc>
        <w:tc>
          <w:tcPr>
            <w:tcW w:w="949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15360</w:t>
            </w:r>
          </w:p>
        </w:tc>
      </w:tr>
      <w:tr w:rsidR="00E32678" w:rsidRPr="00CD29FD" w:rsidTr="00747764">
        <w:trPr>
          <w:jc w:val="center"/>
        </w:trPr>
        <w:tc>
          <w:tcPr>
            <w:tcW w:w="3171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Естественный прирост населения, человек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-137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-89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-87</w:t>
            </w:r>
          </w:p>
        </w:tc>
        <w:tc>
          <w:tcPr>
            <w:tcW w:w="947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-89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-73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-70</w:t>
            </w:r>
          </w:p>
        </w:tc>
        <w:tc>
          <w:tcPr>
            <w:tcW w:w="949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-65</w:t>
            </w:r>
          </w:p>
        </w:tc>
      </w:tr>
      <w:tr w:rsidR="00E32678" w:rsidRPr="00CD29FD" w:rsidTr="00747764">
        <w:trPr>
          <w:jc w:val="center"/>
        </w:trPr>
        <w:tc>
          <w:tcPr>
            <w:tcW w:w="3171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Миграционный прирост населения, человек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-708</w:t>
            </w:r>
          </w:p>
        </w:tc>
        <w:tc>
          <w:tcPr>
            <w:tcW w:w="947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49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28</w:t>
            </w:r>
          </w:p>
        </w:tc>
      </w:tr>
    </w:tbl>
    <w:p w:rsidR="00E32678" w:rsidRPr="00AD283A" w:rsidRDefault="00E32678" w:rsidP="00074A2C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D283A">
        <w:rPr>
          <w:rFonts w:ascii="Times New Roman" w:hAnsi="Times New Roman" w:cs="Times New Roman"/>
          <w:sz w:val="24"/>
        </w:rPr>
        <w:t>Динамика численности трудовых ресурсов и занятого в экономике Еланского городского поселения населения</w:t>
      </w:r>
      <w:r w:rsidR="00E2113F">
        <w:rPr>
          <w:rFonts w:ascii="Times New Roman" w:hAnsi="Times New Roman" w:cs="Times New Roman"/>
          <w:sz w:val="24"/>
        </w:rPr>
        <w:t>.</w:t>
      </w:r>
    </w:p>
    <w:p w:rsidR="00AD283A" w:rsidRPr="00AD283A" w:rsidRDefault="00AD283A" w:rsidP="00AD283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</w:rPr>
      </w:pPr>
      <w:r w:rsidRPr="00AD283A">
        <w:rPr>
          <w:rFonts w:ascii="Times New Roman" w:hAnsi="Times New Roman" w:cs="Times New Roman"/>
          <w:sz w:val="24"/>
        </w:rPr>
        <w:t>Таблица 2.2.2</w:t>
      </w:r>
      <w:r w:rsidR="00E2113F">
        <w:rPr>
          <w:rFonts w:ascii="Times New Roman" w:hAnsi="Times New Roman" w:cs="Times New Roman"/>
          <w:sz w:val="24"/>
        </w:rPr>
        <w:t>.</w:t>
      </w:r>
    </w:p>
    <w:tbl>
      <w:tblPr>
        <w:tblW w:w="1003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2511"/>
        <w:gridCol w:w="927"/>
        <w:gridCol w:w="967"/>
        <w:gridCol w:w="967"/>
        <w:gridCol w:w="968"/>
        <w:gridCol w:w="967"/>
        <w:gridCol w:w="907"/>
        <w:gridCol w:w="877"/>
        <w:gridCol w:w="939"/>
      </w:tblGrid>
      <w:tr w:rsidR="00653E4A" w:rsidRPr="00CD29FD" w:rsidTr="00653E4A">
        <w:trPr>
          <w:cantSplit/>
          <w:trHeight w:val="521"/>
          <w:jc w:val="center"/>
        </w:trPr>
        <w:tc>
          <w:tcPr>
            <w:tcW w:w="2511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2006 г.</w:t>
            </w:r>
          </w:p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67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2007 г.</w:t>
            </w:r>
          </w:p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67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2008 г.</w:t>
            </w:r>
          </w:p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68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2009 г.</w:t>
            </w:r>
          </w:p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67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2010 г.</w:t>
            </w:r>
          </w:p>
        </w:tc>
        <w:tc>
          <w:tcPr>
            <w:tcW w:w="907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ind w:left="-33" w:right="-126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2011 г.</w:t>
            </w:r>
          </w:p>
        </w:tc>
        <w:tc>
          <w:tcPr>
            <w:tcW w:w="877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ind w:left="-90" w:right="-151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939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ind w:left="-161" w:right="-79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2015 г.</w:t>
            </w:r>
          </w:p>
        </w:tc>
      </w:tr>
      <w:tr w:rsidR="00E32678" w:rsidRPr="00CD29FD" w:rsidTr="00AD283A">
        <w:trPr>
          <w:trHeight w:val="20"/>
          <w:jc w:val="center"/>
        </w:trPr>
        <w:tc>
          <w:tcPr>
            <w:tcW w:w="2511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Численность трудовых ресурсов, чел.</w:t>
            </w:r>
          </w:p>
        </w:tc>
        <w:tc>
          <w:tcPr>
            <w:tcW w:w="92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8987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9122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9164</w:t>
            </w:r>
          </w:p>
        </w:tc>
        <w:tc>
          <w:tcPr>
            <w:tcW w:w="968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9227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9221</w:t>
            </w:r>
          </w:p>
        </w:tc>
        <w:tc>
          <w:tcPr>
            <w:tcW w:w="90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9164</w:t>
            </w:r>
          </w:p>
        </w:tc>
        <w:tc>
          <w:tcPr>
            <w:tcW w:w="87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9157</w:t>
            </w:r>
          </w:p>
        </w:tc>
        <w:tc>
          <w:tcPr>
            <w:tcW w:w="939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9145</w:t>
            </w:r>
          </w:p>
        </w:tc>
      </w:tr>
      <w:tr w:rsidR="00E32678" w:rsidRPr="00CD29FD" w:rsidTr="00AD283A">
        <w:trPr>
          <w:trHeight w:val="20"/>
          <w:jc w:val="center"/>
        </w:trPr>
        <w:tc>
          <w:tcPr>
            <w:tcW w:w="2511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Занято в экономике (среднегодовая), человек</w:t>
            </w:r>
          </w:p>
        </w:tc>
        <w:tc>
          <w:tcPr>
            <w:tcW w:w="92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8608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8941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9027</w:t>
            </w:r>
          </w:p>
        </w:tc>
        <w:tc>
          <w:tcPr>
            <w:tcW w:w="968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9010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9027</w:t>
            </w:r>
          </w:p>
        </w:tc>
        <w:tc>
          <w:tcPr>
            <w:tcW w:w="90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8944</w:t>
            </w:r>
          </w:p>
        </w:tc>
        <w:tc>
          <w:tcPr>
            <w:tcW w:w="87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8940</w:t>
            </w:r>
          </w:p>
        </w:tc>
        <w:tc>
          <w:tcPr>
            <w:tcW w:w="939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8944</w:t>
            </w:r>
          </w:p>
        </w:tc>
      </w:tr>
      <w:tr w:rsidR="00E32678" w:rsidRPr="00CD29FD" w:rsidTr="00AD283A">
        <w:trPr>
          <w:trHeight w:val="20"/>
          <w:jc w:val="center"/>
        </w:trPr>
        <w:tc>
          <w:tcPr>
            <w:tcW w:w="2511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Уровень регистрируемой безработицы на конец года</w:t>
            </w:r>
          </w:p>
        </w:tc>
        <w:tc>
          <w:tcPr>
            <w:tcW w:w="92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1,98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68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2,35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90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7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2,37</w:t>
            </w:r>
          </w:p>
        </w:tc>
        <w:tc>
          <w:tcPr>
            <w:tcW w:w="939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2,2</w:t>
            </w:r>
          </w:p>
        </w:tc>
      </w:tr>
    </w:tbl>
    <w:p w:rsidR="00E32678" w:rsidRPr="00AD283A" w:rsidRDefault="00E32678" w:rsidP="00AD283A">
      <w:pPr>
        <w:spacing w:after="12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D283A">
        <w:rPr>
          <w:rFonts w:ascii="Times New Roman" w:hAnsi="Times New Roman" w:cs="Times New Roman"/>
          <w:b/>
          <w:sz w:val="24"/>
          <w:szCs w:val="24"/>
        </w:rPr>
        <w:lastRenderedPageBreak/>
        <w:t>2.3 Территориальное планирование.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В настоящее время действующими нормативно-правовыми актами по градостроительной деятельности на территории муниципального образования, города являются: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1. Генеральный план Елани утвержден Постановлением Еланского района Волгоградской области № 87 от 03.04.1995 года.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2. Правила землепользования и застройки Еланского городского поселения утверждены решением Думы Еланского городского поселения №195/31 от 23.01.2008 года.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Основными задачами генерального плана Еланского городского поселения являются: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1) выявление проблем градостроительного развития территории, обеспечение их решения на основе анализа параметров сложившейся среды, существующих ресурсов жизнеобеспечения, а также принятых градостроительных решений;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2) определение основных направлений и параметров пространственного развития поселения, обеспечивающих создание инструмента управления развитием территории на основе баланса интересов федеральных, региональных и местных органов власти;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Генеральный план Еланского городского поселения устанавливает: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1) функциональное зонирование территории поселения;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2) характер развития поселения с определением подсистем социально-культурных и общественно-деловых центров;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3) направления развития различных типов жилищного строительства путем освоения незастроенных территорий, обладающих высокой градостроительной ценностью;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4) характер развития транспортной и инженерной сети и коммуникаций, социальной и производственной инфраструктур;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5) характер развития средозащитной и рекреационной инфраструктуры.</w:t>
      </w:r>
    </w:p>
    <w:p w:rsidR="00E32678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Этапы реализации генерального плана, их сроки определяются органами местного самоуправления поселения исходя из складывающейся социально-экономической обстановки в поселении, районе и округе, финансовых возможностей местного бюджета, сроков и этапов реализации соответствующих федеральных и региональных целевых программ в части, затрагивающей территорию муниципальных образований, приоритетных национальных проектов.</w:t>
      </w:r>
    </w:p>
    <w:p w:rsidR="00E2113F" w:rsidRPr="00AD283A" w:rsidRDefault="00E2113F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78" w:rsidRPr="00AD283A" w:rsidRDefault="00E32678" w:rsidP="00AD283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D283A">
        <w:rPr>
          <w:rFonts w:ascii="Times New Roman" w:hAnsi="Times New Roman" w:cs="Times New Roman"/>
          <w:b/>
          <w:sz w:val="24"/>
          <w:szCs w:val="24"/>
        </w:rPr>
        <w:t xml:space="preserve">3. Комплексное развитие системы теплоснабжения 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3.1 Анализ существующей организации системы теплоснабжения и выявление проблем функционирования</w:t>
      </w:r>
      <w:r w:rsidR="00AD283A">
        <w:rPr>
          <w:rFonts w:ascii="Times New Roman" w:hAnsi="Times New Roman" w:cs="Times New Roman"/>
          <w:sz w:val="24"/>
          <w:szCs w:val="24"/>
        </w:rPr>
        <w:t>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 xml:space="preserve">Вся тепловая энергии для жилищного фонда и объектов социальной сферы на территории Еланского городского поселении производится муниципальными котельными. В муниципальной собственности Еланского городского поселения находятся 4 центральных котельных и одна топочная, </w:t>
      </w:r>
      <w:smartTag w:uri="urn:schemas-microsoft-com:office:smarttags" w:element="metricconverter">
        <w:smartTagPr>
          <w:attr w:name="ProductID" w:val="15 км"/>
        </w:smartTagPr>
        <w:r w:rsidRPr="00AD283A">
          <w:rPr>
            <w:rFonts w:ascii="Times New Roman" w:hAnsi="Times New Roman" w:cs="Times New Roman"/>
            <w:sz w:val="24"/>
            <w:szCs w:val="24"/>
          </w:rPr>
          <w:t>15 км</w:t>
        </w:r>
      </w:smartTag>
      <w:r w:rsidRPr="00AD283A">
        <w:rPr>
          <w:rFonts w:ascii="Times New Roman" w:hAnsi="Times New Roman" w:cs="Times New Roman"/>
          <w:sz w:val="24"/>
          <w:szCs w:val="24"/>
        </w:rPr>
        <w:t xml:space="preserve"> тепловых сетей в двухтрубном исчислении.  В качестве топлива для котельных используется природный газ.</w:t>
      </w:r>
      <w:r w:rsidR="00AD283A">
        <w:rPr>
          <w:rFonts w:ascii="Times New Roman" w:hAnsi="Times New Roman" w:cs="Times New Roman"/>
          <w:sz w:val="24"/>
          <w:szCs w:val="24"/>
        </w:rPr>
        <w:t xml:space="preserve"> </w:t>
      </w:r>
      <w:r w:rsidRPr="00AD283A">
        <w:rPr>
          <w:rFonts w:ascii="Times New Roman" w:hAnsi="Times New Roman" w:cs="Times New Roman"/>
          <w:sz w:val="24"/>
          <w:szCs w:val="24"/>
        </w:rPr>
        <w:t>Основной способ прокладки тепловых сетей - подземный канальный.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 xml:space="preserve">Физический износ тепловых сетей составляет более 70%. Всего требуется заменить </w:t>
      </w:r>
      <w:smartTag w:uri="urn:schemas-microsoft-com:office:smarttags" w:element="metricconverter">
        <w:smartTagPr>
          <w:attr w:name="ProductID" w:val="11,2 км"/>
        </w:smartTagPr>
        <w:r w:rsidRPr="00AD283A">
          <w:rPr>
            <w:rFonts w:ascii="Times New Roman" w:hAnsi="Times New Roman" w:cs="Times New Roman"/>
            <w:sz w:val="24"/>
            <w:szCs w:val="24"/>
          </w:rPr>
          <w:t>11,2 км</w:t>
        </w:r>
      </w:smartTag>
      <w:r w:rsidRPr="00AD283A">
        <w:rPr>
          <w:rFonts w:ascii="Times New Roman" w:hAnsi="Times New Roman" w:cs="Times New Roman"/>
          <w:sz w:val="24"/>
          <w:szCs w:val="24"/>
        </w:rPr>
        <w:t xml:space="preserve"> ветхих тепловых сетей, износ которых достиг 100%. Под воздействием влаги и длительного срока эксплуатации тепловая изоляция из минеральной ваты на трубопроводах подземной канальной прокладки в основном разрушена, ее теплоизоляционная способность снизилась, и соответственно увеличились потери тепла. Суммарные потери тепла в тепловых сетях достигают 10%, что эквивалентно потерям 133 Гкал на каждый километр тепловых сетей.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В настоящее время к наиболее острым проблемам системы теплоснабжения Еланского городского поселения относятся:</w:t>
      </w:r>
    </w:p>
    <w:p w:rsidR="00E32678" w:rsidRPr="00AD283A" w:rsidRDefault="00AD283A" w:rsidP="00AD283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D283A">
        <w:rPr>
          <w:rFonts w:ascii="Times New Roman" w:hAnsi="Times New Roman" w:cs="Times New Roman"/>
          <w:sz w:val="24"/>
          <w:szCs w:val="24"/>
        </w:rPr>
        <w:t>повышенный износ тепловых сетей и, как следствие, их частые порывы;</w:t>
      </w:r>
    </w:p>
    <w:p w:rsidR="00E32678" w:rsidRPr="00AD283A" w:rsidRDefault="00AD283A" w:rsidP="00AD283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D283A">
        <w:rPr>
          <w:rFonts w:ascii="Times New Roman" w:hAnsi="Times New Roman" w:cs="Times New Roman"/>
          <w:sz w:val="24"/>
          <w:szCs w:val="24"/>
        </w:rPr>
        <w:t>физический и моральный износ котельного оборудования;</w:t>
      </w:r>
    </w:p>
    <w:p w:rsidR="00E32678" w:rsidRPr="00AD283A" w:rsidRDefault="00AD283A" w:rsidP="00AD283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D283A">
        <w:rPr>
          <w:rFonts w:ascii="Times New Roman" w:hAnsi="Times New Roman" w:cs="Times New Roman"/>
          <w:sz w:val="24"/>
          <w:szCs w:val="24"/>
        </w:rPr>
        <w:t>отсутствие резервных мощностей тепловой энергии.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 xml:space="preserve">Одним из путей решения проблем теплоснабжения на территории Еланского городского поселения является модернизация существующей центральной системы теплоснабжения путем перевода на поквартирное газовое отопление, а объектов социально-бытового назначения на автономное отопление. Перевод данных объектов на индивидуальное газовое отопление приведет к уменьшению потерь теплоэнергии при транспортировке, что снизит себестоимость </w:t>
      </w:r>
      <w:r w:rsidRPr="00AD283A">
        <w:rPr>
          <w:rFonts w:ascii="Times New Roman" w:hAnsi="Times New Roman" w:cs="Times New Roman"/>
          <w:sz w:val="24"/>
          <w:szCs w:val="24"/>
        </w:rPr>
        <w:lastRenderedPageBreak/>
        <w:t>единицы теплоэнергии. Вывод из эксплуатации двух высокозатратных, выработавших свой срок эксплуатации котельных (№1 и №2) снизит затраты на экспертизу зданий и оборудования.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На присоединенных к котельным №3 и №4 тепловых сетях в связи с высоким износом не</w:t>
      </w:r>
      <w:r w:rsidR="00902DF4">
        <w:rPr>
          <w:rFonts w:ascii="Times New Roman" w:hAnsi="Times New Roman" w:cs="Times New Roman"/>
          <w:sz w:val="24"/>
          <w:szCs w:val="24"/>
        </w:rPr>
        <w:t xml:space="preserve"> </w:t>
      </w:r>
      <w:r w:rsidRPr="00AD283A">
        <w:rPr>
          <w:rFonts w:ascii="Times New Roman" w:hAnsi="Times New Roman" w:cs="Times New Roman"/>
          <w:sz w:val="24"/>
          <w:szCs w:val="24"/>
        </w:rPr>
        <w:t>соблюдается гидравлический режим работ. Срочно необходима реконструкция теплотрасс. На котельной №3 отсутствуют резервные мощности, для устранения данной проблемы необходима установка дополнительного котла.</w:t>
      </w:r>
    </w:p>
    <w:p w:rsidR="00E32678" w:rsidRPr="00CF53CC" w:rsidRDefault="00E32678" w:rsidP="00AD283A">
      <w:pPr>
        <w:spacing w:after="0" w:line="240" w:lineRule="auto"/>
        <w:ind w:firstLine="567"/>
        <w:rPr>
          <w:rFonts w:ascii="Times New Roman" w:hAnsi="Times New Roman" w:cs="Times New Roman"/>
          <w:szCs w:val="24"/>
        </w:rPr>
      </w:pPr>
    </w:p>
    <w:p w:rsidR="00E32678" w:rsidRPr="00AD283A" w:rsidRDefault="00E32678" w:rsidP="00902D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Финансово-экономические показатели деятельности МУП "Еланское КХ"</w:t>
      </w:r>
    </w:p>
    <w:p w:rsidR="00E32678" w:rsidRPr="00AD283A" w:rsidRDefault="00902DF4" w:rsidP="00902D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отрасль теплоснабжение </w:t>
      </w:r>
      <w:r w:rsidR="00E32678" w:rsidRPr="00AD283A">
        <w:rPr>
          <w:rFonts w:ascii="Times New Roman" w:hAnsi="Times New Roman" w:cs="Times New Roman"/>
          <w:sz w:val="24"/>
          <w:szCs w:val="24"/>
        </w:rPr>
        <w:t>в соответствии с тарифами,</w:t>
      </w:r>
    </w:p>
    <w:p w:rsidR="00E32678" w:rsidRDefault="00E32678" w:rsidP="00902D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утвержденными УРТ по Волгоградской области</w:t>
      </w:r>
    </w:p>
    <w:p w:rsidR="00902DF4" w:rsidRPr="00AD283A" w:rsidRDefault="00902DF4" w:rsidP="00CD29FD">
      <w:pPr>
        <w:spacing w:after="12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Таблица 3.1.1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055" w:type="dxa"/>
        <w:tblInd w:w="94" w:type="dxa"/>
        <w:tblLook w:val="04A0"/>
      </w:tblPr>
      <w:tblGrid>
        <w:gridCol w:w="680"/>
        <w:gridCol w:w="2880"/>
        <w:gridCol w:w="1046"/>
        <w:gridCol w:w="780"/>
        <w:gridCol w:w="766"/>
        <w:gridCol w:w="779"/>
        <w:gridCol w:w="766"/>
        <w:gridCol w:w="766"/>
        <w:gridCol w:w="807"/>
        <w:gridCol w:w="799"/>
      </w:tblGrid>
      <w:tr w:rsidR="00E32678" w:rsidRPr="00902DF4" w:rsidTr="00902DF4">
        <w:trPr>
          <w:trHeight w:val="705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3E4A">
              <w:rPr>
                <w:rFonts w:ascii="Times New Roman" w:hAnsi="Times New Roman" w:cs="Times New Roman"/>
                <w:sz w:val="20"/>
              </w:rPr>
              <w:t>№ п/п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3E4A">
              <w:rPr>
                <w:rFonts w:ascii="Times New Roman" w:hAnsi="Times New Roman" w:cs="Times New Roman"/>
                <w:sz w:val="20"/>
              </w:rPr>
              <w:t>Наименование показателей</w:t>
            </w:r>
          </w:p>
        </w:tc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53E4A">
              <w:rPr>
                <w:rFonts w:ascii="Times New Roman" w:hAnsi="Times New Roman" w:cs="Times New Roman"/>
                <w:sz w:val="20"/>
                <w:szCs w:val="24"/>
              </w:rPr>
              <w:t>Ед.</w:t>
            </w:r>
            <w:r w:rsidR="00653E4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653E4A">
              <w:rPr>
                <w:rFonts w:ascii="Times New Roman" w:hAnsi="Times New Roman" w:cs="Times New Roman"/>
                <w:sz w:val="20"/>
                <w:szCs w:val="24"/>
              </w:rPr>
              <w:t>изм.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2006г.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2007г.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2008г.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2009г.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2010г.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Темп роста 2008г. к 2007г., %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Темп роста 2010г. к 2009г., %</w:t>
            </w:r>
          </w:p>
        </w:tc>
      </w:tr>
      <w:tr w:rsidR="00E32678" w:rsidRPr="00902DF4" w:rsidTr="00902DF4">
        <w:trPr>
          <w:trHeight w:val="825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2678" w:rsidRPr="00902DF4" w:rsidTr="00902DF4">
        <w:trPr>
          <w:trHeight w:val="113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02DF4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02DF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902DF4" w:rsidRPr="00902DF4" w:rsidTr="00902DF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Выручка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11086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12000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13582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17560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18718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1,13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1,07</w:t>
            </w:r>
          </w:p>
        </w:tc>
      </w:tr>
      <w:tr w:rsidR="00902DF4" w:rsidRPr="00902DF4" w:rsidTr="00902DF4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Себестоимость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14198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16260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17892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19487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21989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1,10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1,13</w:t>
            </w:r>
          </w:p>
        </w:tc>
      </w:tr>
      <w:tr w:rsidR="00902DF4" w:rsidRPr="00902DF4" w:rsidTr="00902DF4">
        <w:trPr>
          <w:trHeight w:val="390"/>
        </w:trPr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Газ природный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5324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5655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6821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7834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9846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1,21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1,26</w:t>
            </w:r>
          </w:p>
        </w:tc>
      </w:tr>
      <w:tr w:rsidR="00902DF4" w:rsidRPr="00902DF4" w:rsidTr="00902DF4">
        <w:trPr>
          <w:trHeight w:val="390"/>
        </w:trPr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т.м</w:t>
            </w:r>
            <w:r w:rsidR="00902DF4" w:rsidRPr="00902DF4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-158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3535,5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-98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3236,3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3148,3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-128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3082,6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2800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0,97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0,91</w:t>
            </w:r>
          </w:p>
        </w:tc>
      </w:tr>
      <w:tr w:rsidR="00E32678" w:rsidRPr="00902DF4" w:rsidTr="00902DF4">
        <w:trPr>
          <w:trHeight w:val="420"/>
        </w:trPr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Электроэнергия на технологические нужды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-162" w:right="-165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тыс.кВтч.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539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509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428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318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320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0,84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1,01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1277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1256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1139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1079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1264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1,17</w:t>
            </w:r>
          </w:p>
        </w:tc>
      </w:tr>
      <w:tr w:rsidR="00E32678" w:rsidRPr="00902DF4" w:rsidTr="00902DF4">
        <w:trPr>
          <w:trHeight w:val="330"/>
        </w:trPr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Вода на технологические нужды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902DF4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м</w:t>
            </w:r>
            <w:r w:rsidRPr="00902DF4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  <w:r w:rsidR="00E32678" w:rsidRPr="00902DF4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4034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2529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2470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1738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2600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1,50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1,28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1,59</w:t>
            </w:r>
          </w:p>
        </w:tc>
      </w:tr>
      <w:tr w:rsidR="00E32678" w:rsidRPr="00902DF4" w:rsidTr="00902DF4">
        <w:trPr>
          <w:trHeight w:val="82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Расходы на содержание, эксплуатацию оборудования и ремонт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917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975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1319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1317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1380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1,35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1,05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Аренда ОС и амортизация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533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1511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1612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1608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1612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1,00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Фонд оплаты труда ППП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2606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2609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2933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2980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1,02</w:t>
            </w:r>
          </w:p>
        </w:tc>
      </w:tr>
      <w:tr w:rsidR="00E32678" w:rsidRPr="00902DF4" w:rsidTr="00902DF4">
        <w:trPr>
          <w:trHeight w:val="5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Отчисления на социальные нужды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593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670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665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784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1,04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2.8.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Цеховые расходы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477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502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553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1,10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2.9.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Общехозяйственные расходы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2866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3078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3416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1,02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Численность работающих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чел.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1,00</w:t>
            </w:r>
          </w:p>
        </w:tc>
      </w:tr>
    </w:tbl>
    <w:p w:rsidR="00E32678" w:rsidRDefault="00E32678" w:rsidP="00902DF4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653E4A" w:rsidRDefault="00653E4A" w:rsidP="00902DF4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653E4A" w:rsidRPr="00902DF4" w:rsidRDefault="00653E4A" w:rsidP="00902DF4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E32678" w:rsidRDefault="00E32678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02DF4">
        <w:rPr>
          <w:rFonts w:ascii="Times New Roman" w:hAnsi="Times New Roman" w:cs="Times New Roman"/>
          <w:sz w:val="24"/>
        </w:rPr>
        <w:t>3.2</w:t>
      </w:r>
      <w:r w:rsidR="00902DF4">
        <w:rPr>
          <w:rFonts w:ascii="Times New Roman" w:hAnsi="Times New Roman" w:cs="Times New Roman"/>
          <w:sz w:val="24"/>
        </w:rPr>
        <w:t>.</w:t>
      </w:r>
      <w:r w:rsidRPr="00902DF4">
        <w:rPr>
          <w:rFonts w:ascii="Times New Roman" w:hAnsi="Times New Roman" w:cs="Times New Roman"/>
          <w:sz w:val="24"/>
        </w:rPr>
        <w:t xml:space="preserve"> Источники теплоснабжения. Характеристика технологического процесса и техническое состояние основного оборудования</w:t>
      </w:r>
      <w:r w:rsidR="00902DF4">
        <w:rPr>
          <w:rFonts w:ascii="Times New Roman" w:hAnsi="Times New Roman" w:cs="Times New Roman"/>
          <w:sz w:val="24"/>
        </w:rPr>
        <w:t>.</w:t>
      </w:r>
    </w:p>
    <w:p w:rsidR="00653E4A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53E4A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53E4A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53E4A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53E4A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53E4A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53E4A" w:rsidRPr="00902DF4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02DF4" w:rsidRDefault="00E32678" w:rsidP="00902DF4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902DF4">
        <w:rPr>
          <w:rFonts w:ascii="Times New Roman" w:hAnsi="Times New Roman" w:cs="Times New Roman"/>
          <w:sz w:val="24"/>
        </w:rPr>
        <w:lastRenderedPageBreak/>
        <w:t>Характеристика технологического процесса и технического состояния</w:t>
      </w:r>
    </w:p>
    <w:p w:rsidR="00E32678" w:rsidRDefault="00E32678" w:rsidP="00902DF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902DF4">
        <w:rPr>
          <w:rFonts w:ascii="Times New Roman" w:hAnsi="Times New Roman" w:cs="Times New Roman"/>
          <w:sz w:val="24"/>
        </w:rPr>
        <w:t>системы теплоснабжения</w:t>
      </w:r>
    </w:p>
    <w:p w:rsidR="00902DF4" w:rsidRPr="00902DF4" w:rsidRDefault="00902DF4" w:rsidP="00902DF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</w:rPr>
      </w:pPr>
      <w:r w:rsidRPr="00902DF4">
        <w:rPr>
          <w:rFonts w:ascii="Times New Roman" w:hAnsi="Times New Roman" w:cs="Times New Roman"/>
          <w:sz w:val="24"/>
        </w:rPr>
        <w:t>Таблица 3.2.1</w:t>
      </w:r>
      <w:r>
        <w:rPr>
          <w:rFonts w:ascii="Times New Roman" w:hAnsi="Times New Roman" w:cs="Times New Roman"/>
          <w:sz w:val="24"/>
        </w:rPr>
        <w:t>.</w:t>
      </w:r>
    </w:p>
    <w:tbl>
      <w:tblPr>
        <w:tblpPr w:leftFromText="180" w:rightFromText="180" w:vertAnchor="text" w:horzAnchor="margin" w:tblpXSpec="center" w:tblpY="138"/>
        <w:tblW w:w="103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62"/>
        <w:gridCol w:w="1158"/>
        <w:gridCol w:w="840"/>
        <w:gridCol w:w="1320"/>
        <w:gridCol w:w="1200"/>
        <w:gridCol w:w="809"/>
        <w:gridCol w:w="862"/>
        <w:gridCol w:w="1112"/>
        <w:gridCol w:w="900"/>
        <w:gridCol w:w="720"/>
        <w:gridCol w:w="877"/>
      </w:tblGrid>
      <w:tr w:rsidR="00E32678" w:rsidRPr="00902DF4" w:rsidTr="00935E99">
        <w:trPr>
          <w:cantSplit/>
          <w:trHeight w:hRule="exact" w:val="3288"/>
        </w:trPr>
        <w:tc>
          <w:tcPr>
            <w:tcW w:w="5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№</w:t>
            </w:r>
          </w:p>
        </w:tc>
        <w:tc>
          <w:tcPr>
            <w:tcW w:w="1158" w:type="dxa"/>
            <w:shd w:val="clear" w:color="auto" w:fill="FFFFFF"/>
            <w:textDirection w:val="btLr"/>
            <w:vAlign w:val="center"/>
          </w:tcPr>
          <w:p w:rsidR="00E32678" w:rsidRPr="00902DF4" w:rsidRDefault="00E32678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Наименование, адрес</w:t>
            </w:r>
          </w:p>
        </w:tc>
        <w:tc>
          <w:tcPr>
            <w:tcW w:w="840" w:type="dxa"/>
            <w:shd w:val="clear" w:color="auto" w:fill="FFFFFF"/>
            <w:textDirection w:val="btLr"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Год ввода в эксплуатацию. Сезонная/круглогодичная</w:t>
            </w:r>
          </w:p>
        </w:tc>
        <w:tc>
          <w:tcPr>
            <w:tcW w:w="1320" w:type="dxa"/>
            <w:shd w:val="clear" w:color="auto" w:fill="FFFFFF"/>
            <w:textDirection w:val="btLr"/>
            <w:vAlign w:val="center"/>
          </w:tcPr>
          <w:p w:rsidR="000A13B3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Вид топлива, прибор учёта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(тип марка) Удельный расход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 xml:space="preserve">топлива на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902DF4">
                <w:rPr>
                  <w:rFonts w:ascii="Times New Roman" w:hAnsi="Times New Roman" w:cs="Times New Roman"/>
                  <w:sz w:val="20"/>
                  <w:szCs w:val="24"/>
                </w:rPr>
                <w:t>1 Г</w:t>
              </w:r>
            </w:smartTag>
            <w:r w:rsidRPr="00902DF4">
              <w:rPr>
                <w:rFonts w:ascii="Times New Roman" w:hAnsi="Times New Roman" w:cs="Times New Roman"/>
                <w:sz w:val="20"/>
                <w:szCs w:val="24"/>
              </w:rPr>
              <w:t xml:space="preserve"> кал.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:rsidR="00E32678" w:rsidRPr="00902DF4" w:rsidRDefault="00E32678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Г кал</w:t>
            </w:r>
          </w:p>
        </w:tc>
        <w:tc>
          <w:tcPr>
            <w:tcW w:w="1200" w:type="dxa"/>
            <w:shd w:val="clear" w:color="auto" w:fill="FFFFFF"/>
            <w:textDirection w:val="btLr"/>
            <w:vAlign w:val="center"/>
          </w:tcPr>
          <w:p w:rsid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Тип</w:t>
            </w:r>
            <w:r w:rsidR="00902DF4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котлов,</w:t>
            </w:r>
            <w:r w:rsidR="00902DF4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кол-во</w:t>
            </w:r>
            <w:r w:rsidR="00902DF4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установленн</w:t>
            </w:r>
            <w:r w:rsidR="00902DF4">
              <w:rPr>
                <w:rFonts w:ascii="Times New Roman" w:hAnsi="Times New Roman" w:cs="Times New Roman"/>
                <w:sz w:val="20"/>
                <w:szCs w:val="24"/>
              </w:rPr>
              <w:t>ых.</w:t>
            </w:r>
          </w:p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Мощность</w:t>
            </w:r>
            <w:r w:rsidR="00902DF4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(Г кал.)</w:t>
            </w:r>
          </w:p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09" w:type="dxa"/>
            <w:shd w:val="clear" w:color="auto" w:fill="FFFFFF"/>
            <w:textDirection w:val="btLr"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Присоединённая</w:t>
            </w:r>
            <w:r w:rsidR="000A13B3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мощность.</w:t>
            </w:r>
            <w:r w:rsidR="000A13B3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(Г кал)</w:t>
            </w:r>
            <w:r w:rsidR="000A13B3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отоплен. ГБС</w:t>
            </w:r>
          </w:p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Приборы</w:t>
            </w:r>
            <w:r w:rsidR="000A13B3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учёта (тип,</w:t>
            </w:r>
          </w:p>
          <w:p w:rsidR="00E32678" w:rsidRPr="00902DF4" w:rsidRDefault="00E32678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марка)</w:t>
            </w:r>
          </w:p>
        </w:tc>
        <w:tc>
          <w:tcPr>
            <w:tcW w:w="862" w:type="dxa"/>
            <w:shd w:val="clear" w:color="auto" w:fill="FFFFFF"/>
            <w:textDirection w:val="btLr"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 xml:space="preserve">Протяженность 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>т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/сетей (км ) в двух</w:t>
            </w:r>
          </w:p>
          <w:p w:rsidR="00E32678" w:rsidRPr="00902DF4" w:rsidRDefault="000A13B3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</w:t>
            </w:r>
            <w:r w:rsidR="00E32678" w:rsidRPr="00902DF4">
              <w:rPr>
                <w:rFonts w:ascii="Times New Roman" w:hAnsi="Times New Roman" w:cs="Times New Roman"/>
                <w:sz w:val="20"/>
                <w:szCs w:val="24"/>
              </w:rPr>
              <w:t>рубном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E32678" w:rsidRPr="00902DF4">
              <w:rPr>
                <w:rFonts w:ascii="Times New Roman" w:hAnsi="Times New Roman" w:cs="Times New Roman"/>
                <w:sz w:val="20"/>
                <w:szCs w:val="24"/>
              </w:rPr>
              <w:t>исполнении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r w:rsidR="00E32678" w:rsidRPr="00902DF4">
              <w:rPr>
                <w:rFonts w:ascii="Times New Roman" w:hAnsi="Times New Roman" w:cs="Times New Roman"/>
                <w:sz w:val="20"/>
                <w:szCs w:val="24"/>
              </w:rPr>
              <w:t>ГВС</w:t>
            </w:r>
          </w:p>
        </w:tc>
        <w:tc>
          <w:tcPr>
            <w:tcW w:w="1112" w:type="dxa"/>
            <w:shd w:val="clear" w:color="auto" w:fill="FFFFFF"/>
            <w:textDirection w:val="btLr"/>
            <w:vAlign w:val="center"/>
          </w:tcPr>
          <w:p w:rsidR="00E32678" w:rsidRPr="00902DF4" w:rsidRDefault="00E32678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Характеристика и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количество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насосов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(сетевых, подпиточных,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циркуляционных)</w:t>
            </w:r>
          </w:p>
        </w:tc>
        <w:tc>
          <w:tcPr>
            <w:tcW w:w="900" w:type="dxa"/>
            <w:shd w:val="clear" w:color="auto" w:fill="FFFFFF"/>
            <w:textDirection w:val="btLr"/>
            <w:vAlign w:val="center"/>
          </w:tcPr>
          <w:p w:rsidR="00902DF4" w:rsidRDefault="00902DF4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ХВО</w:t>
            </w:r>
          </w:p>
          <w:p w:rsidR="00E32678" w:rsidRPr="00902DF4" w:rsidRDefault="000A13B3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</w:t>
            </w:r>
            <w:r w:rsidR="00E32678" w:rsidRPr="00902DF4">
              <w:rPr>
                <w:rFonts w:ascii="Times New Roman" w:hAnsi="Times New Roman" w:cs="Times New Roman"/>
                <w:sz w:val="20"/>
                <w:szCs w:val="24"/>
              </w:rPr>
              <w:t>ип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E32678" w:rsidRPr="00902DF4">
              <w:rPr>
                <w:rFonts w:ascii="Times New Roman" w:hAnsi="Times New Roman" w:cs="Times New Roman"/>
                <w:sz w:val="20"/>
                <w:szCs w:val="24"/>
              </w:rPr>
              <w:t>производительность</w:t>
            </w:r>
          </w:p>
        </w:tc>
        <w:tc>
          <w:tcPr>
            <w:tcW w:w="720" w:type="dxa"/>
            <w:shd w:val="clear" w:color="auto" w:fill="FFFFFF"/>
            <w:textDirection w:val="btLr"/>
            <w:vAlign w:val="center"/>
          </w:tcPr>
          <w:p w:rsidR="00E32678" w:rsidRPr="00902DF4" w:rsidRDefault="00E32678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 xml:space="preserve">Годовое потребление эл. </w:t>
            </w:r>
            <w:r w:rsidR="000A13B3" w:rsidRPr="00902DF4">
              <w:rPr>
                <w:rFonts w:ascii="Times New Roman" w:hAnsi="Times New Roman" w:cs="Times New Roman"/>
                <w:sz w:val="20"/>
                <w:szCs w:val="24"/>
              </w:rPr>
              <w:t>Э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нергии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кВт/ч. -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максимальное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квт/Г.кал</w:t>
            </w:r>
          </w:p>
        </w:tc>
        <w:tc>
          <w:tcPr>
            <w:tcW w:w="877" w:type="dxa"/>
            <w:shd w:val="clear" w:color="auto" w:fill="FFFFFF"/>
            <w:textDirection w:val="btLr"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Износ котельного оборудования</w:t>
            </w:r>
          </w:p>
        </w:tc>
      </w:tr>
      <w:tr w:rsidR="00E32678" w:rsidRPr="00902DF4" w:rsidTr="00935E99">
        <w:trPr>
          <w:trHeight w:hRule="exact" w:val="170"/>
        </w:trPr>
        <w:tc>
          <w:tcPr>
            <w:tcW w:w="5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1158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6</w:t>
            </w:r>
          </w:p>
        </w:tc>
        <w:tc>
          <w:tcPr>
            <w:tcW w:w="8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7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8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9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10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11</w:t>
            </w:r>
          </w:p>
        </w:tc>
      </w:tr>
      <w:tr w:rsidR="00E32678" w:rsidRPr="00902DF4" w:rsidTr="00935E99">
        <w:trPr>
          <w:trHeight w:hRule="exact" w:val="1253"/>
        </w:trPr>
        <w:tc>
          <w:tcPr>
            <w:tcW w:w="5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8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котельная №</w:t>
            </w:r>
            <w:r w:rsidR="00902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1965 сезонная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газ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СГ-16-1000М</w:t>
            </w:r>
          </w:p>
          <w:p w:rsidR="00E32678" w:rsidRPr="000A13B3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т/э ИППЭР 148,8 м3/1 Гкал</w:t>
            </w:r>
          </w:p>
        </w:tc>
        <w:tc>
          <w:tcPr>
            <w:tcW w:w="1200" w:type="dxa"/>
            <w:shd w:val="clear" w:color="auto" w:fill="FFFFFF"/>
            <w:tcMar>
              <w:left w:w="0" w:type="dxa"/>
              <w:right w:w="0" w:type="dxa"/>
            </w:tcMar>
            <w:tcFitText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pacing w:val="9"/>
                <w:w w:val="78"/>
                <w:szCs w:val="24"/>
              </w:rPr>
              <w:t>КсВ-1,86-6 ш</w:t>
            </w:r>
            <w:r w:rsidRPr="000A13B3">
              <w:rPr>
                <w:rFonts w:ascii="Times New Roman" w:hAnsi="Times New Roman" w:cs="Times New Roman"/>
                <w:spacing w:val="3"/>
                <w:w w:val="78"/>
                <w:szCs w:val="24"/>
              </w:rPr>
              <w:t>т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КсВ-2,5Гс-2шт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6256</w:t>
            </w:r>
          </w:p>
        </w:tc>
        <w:tc>
          <w:tcPr>
            <w:tcW w:w="862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6,245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D-320-3шт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К 20/30 -3шт</w:t>
            </w:r>
            <w:r w:rsidR="000A13B3" w:rsidRPr="000A13B3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ОЭДФК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72,8</w:t>
            </w:r>
          </w:p>
        </w:tc>
      </w:tr>
      <w:tr w:rsidR="00E32678" w:rsidRPr="00902DF4" w:rsidTr="00935E99">
        <w:trPr>
          <w:trHeight w:hRule="exact" w:val="1252"/>
        </w:trPr>
        <w:tc>
          <w:tcPr>
            <w:tcW w:w="5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8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котельная №</w:t>
            </w:r>
            <w:r w:rsidR="00902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1970 сезонная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газ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СГ-16-400М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т/э ИППЭР</w:t>
            </w:r>
          </w:p>
          <w:p w:rsidR="00E32678" w:rsidRPr="000A13B3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153,4 м3/1 Гкал</w:t>
            </w:r>
          </w:p>
        </w:tc>
        <w:tc>
          <w:tcPr>
            <w:tcW w:w="120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32678" w:rsidRPr="000A13B3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КсВ-1,86-6 шт</w:t>
            </w:r>
            <w:r w:rsidR="000A13B3" w:rsidRPr="000A13B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4505</w:t>
            </w:r>
          </w:p>
        </w:tc>
        <w:tc>
          <w:tcPr>
            <w:tcW w:w="862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К-80-30 -3 шт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К-20/30 – 3 шт</w:t>
            </w:r>
            <w:r w:rsidR="000A13B3" w:rsidRPr="000A13B3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ОЭДФК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</w:tc>
      </w:tr>
      <w:tr w:rsidR="00E32678" w:rsidRPr="00902DF4" w:rsidTr="00935E99">
        <w:trPr>
          <w:trHeight w:hRule="exact" w:val="893"/>
        </w:trPr>
        <w:tc>
          <w:tcPr>
            <w:tcW w:w="5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8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котельная №</w:t>
            </w:r>
            <w:r w:rsidR="00902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2007 сезонная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газ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RVG-250</w:t>
            </w:r>
          </w:p>
          <w:p w:rsidR="00E32678" w:rsidRPr="000A13B3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137,7 м3/1 Гкал</w:t>
            </w:r>
          </w:p>
        </w:tc>
        <w:tc>
          <w:tcPr>
            <w:tcW w:w="120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Ква-063-5шт</w:t>
            </w:r>
            <w:r w:rsidR="000A13B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6495</w:t>
            </w:r>
          </w:p>
        </w:tc>
        <w:tc>
          <w:tcPr>
            <w:tcW w:w="862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IPN 65/140 -2</w:t>
            </w: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шт</w:t>
            </w:r>
            <w:r w:rsidR="000A13B3" w:rsidRPr="000A13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. </w:t>
            </w:r>
            <w:r w:rsidRPr="000A13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Wilo TOP-S 50/10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ECOMATIK -250</w:t>
            </w:r>
          </w:p>
        </w:tc>
        <w:tc>
          <w:tcPr>
            <w:tcW w:w="90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ХВП ТА-200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</w:tr>
      <w:tr w:rsidR="00E32678" w:rsidRPr="00902DF4" w:rsidTr="00935E99">
        <w:trPr>
          <w:trHeight w:hRule="exact" w:val="1063"/>
        </w:trPr>
        <w:tc>
          <w:tcPr>
            <w:tcW w:w="5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8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котельная №</w:t>
            </w:r>
            <w:r w:rsidR="00902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2007 сезонная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газ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BKG-25T</w:t>
            </w:r>
          </w:p>
          <w:p w:rsidR="00E32678" w:rsidRPr="000A13B3" w:rsidRDefault="00E32678" w:rsidP="000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138,1 м3/1 Гкал</w:t>
            </w:r>
          </w:p>
        </w:tc>
        <w:tc>
          <w:tcPr>
            <w:tcW w:w="120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Ква-0,25-2 шт</w:t>
            </w:r>
            <w:r w:rsidR="000A13B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826</w:t>
            </w:r>
          </w:p>
        </w:tc>
        <w:tc>
          <w:tcPr>
            <w:tcW w:w="862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112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Wilo TOP-S 50/10 EM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Wilo TOP-S 30/10 EM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ХВП ТА-100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</w:tr>
      <w:tr w:rsidR="00CF53CC" w:rsidRPr="00902DF4" w:rsidTr="00935E99">
        <w:trPr>
          <w:trHeight w:hRule="exact" w:val="1191"/>
        </w:trPr>
        <w:tc>
          <w:tcPr>
            <w:tcW w:w="562" w:type="dxa"/>
            <w:shd w:val="clear" w:color="auto" w:fill="FFFFFF"/>
            <w:vAlign w:val="center"/>
          </w:tcPr>
          <w:p w:rsidR="00CF53CC" w:rsidRPr="00902DF4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8" w:type="dxa"/>
            <w:shd w:val="clear" w:color="auto" w:fill="FFFFFF"/>
            <w:vAlign w:val="center"/>
          </w:tcPr>
          <w:p w:rsidR="00CF53CC" w:rsidRPr="00902DF4" w:rsidRDefault="00CF53CC" w:rsidP="00585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топочная Дома культуры х.Набат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CF53CC" w:rsidRPr="000A13B3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2004 сезонная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CF53CC" w:rsidRPr="000A13B3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газ</w:t>
            </w:r>
          </w:p>
          <w:p w:rsidR="00CF53CC" w:rsidRPr="000A13B3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СГМН-1G-6</w:t>
            </w:r>
          </w:p>
        </w:tc>
        <w:tc>
          <w:tcPr>
            <w:tcW w:w="120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CF53CC" w:rsidRPr="000A13B3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КСТГВ</w:t>
            </w:r>
          </w:p>
          <w:p w:rsidR="00CF53CC" w:rsidRPr="000A13B3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31,5 кВт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CF53CC" w:rsidRPr="00902DF4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FFFFFF"/>
            <w:vAlign w:val="center"/>
          </w:tcPr>
          <w:p w:rsidR="00CF53CC" w:rsidRPr="00902DF4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12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CF53CC" w:rsidRPr="000A13B3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Wilo -</w:t>
            </w:r>
            <w:r w:rsidR="005854E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1 шт.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CF53CC" w:rsidRPr="00902DF4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:rsidR="00CF53CC" w:rsidRPr="00902DF4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CF53CC" w:rsidRPr="00902DF4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2678" w:rsidRDefault="00E32678" w:rsidP="000A13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32678" w:rsidRPr="0046650D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Toc238365505"/>
      <w:r w:rsidRPr="0046650D">
        <w:rPr>
          <w:rFonts w:ascii="Times New Roman" w:hAnsi="Times New Roman" w:cs="Times New Roman"/>
          <w:b/>
          <w:sz w:val="24"/>
          <w:szCs w:val="24"/>
        </w:rPr>
        <w:t>3.3</w:t>
      </w:r>
      <w:r w:rsidR="000A13B3" w:rsidRPr="0046650D">
        <w:rPr>
          <w:rFonts w:ascii="Times New Roman" w:hAnsi="Times New Roman" w:cs="Times New Roman"/>
          <w:b/>
          <w:sz w:val="24"/>
          <w:szCs w:val="24"/>
        </w:rPr>
        <w:t>.</w:t>
      </w:r>
      <w:r w:rsidRPr="0046650D">
        <w:rPr>
          <w:rFonts w:ascii="Times New Roman" w:hAnsi="Times New Roman" w:cs="Times New Roman"/>
          <w:b/>
          <w:sz w:val="24"/>
          <w:szCs w:val="24"/>
        </w:rPr>
        <w:t xml:space="preserve"> Ожидаемые результаты выполнения</w:t>
      </w:r>
      <w:r w:rsidR="000A13B3" w:rsidRPr="0046650D">
        <w:rPr>
          <w:rFonts w:ascii="Times New Roman" w:hAnsi="Times New Roman" w:cs="Times New Roman"/>
          <w:b/>
          <w:sz w:val="24"/>
          <w:szCs w:val="24"/>
        </w:rPr>
        <w:t>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Мероприятия программы развития систем коммунальной инфраструктуры по разделу теплоснабжение направлены в первую очередь на экономию потребления энергоресурсов.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Социальные результаты: обеспечение надежности и бесперебойности подачи тепла потребителям, повышение комфортности проживания.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Технологические результаты: снижение потерь тепловой энергии, увеличение длительности непрерывной работы, доведение параметров (характеристик) до номинальных.</w:t>
      </w:r>
    </w:p>
    <w:p w:rsidR="00E32678" w:rsidRPr="0046650D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50D">
        <w:rPr>
          <w:rFonts w:ascii="Times New Roman" w:hAnsi="Times New Roman" w:cs="Times New Roman"/>
          <w:b/>
          <w:sz w:val="24"/>
          <w:szCs w:val="24"/>
        </w:rPr>
        <w:t>3.4 Обоснование требований к системе теплоснабжения установленным стандартом качества</w:t>
      </w:r>
      <w:r w:rsidR="000A13B3" w:rsidRPr="0046650D">
        <w:rPr>
          <w:rFonts w:ascii="Times New Roman" w:hAnsi="Times New Roman" w:cs="Times New Roman"/>
          <w:b/>
          <w:sz w:val="24"/>
          <w:szCs w:val="24"/>
        </w:rPr>
        <w:t>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Данный стандарт определяет критерии качества услуги «Теплоснабжение», достижение которого определяется выполнением мероприятий Программы комплексного развития систем коммунальной инфраструктуры Еланского городского поселения на период 2010-2020</w:t>
      </w:r>
      <w:r w:rsidR="00990369">
        <w:rPr>
          <w:rFonts w:ascii="Times New Roman" w:hAnsi="Times New Roman" w:cs="Times New Roman"/>
          <w:sz w:val="24"/>
          <w:szCs w:val="24"/>
        </w:rPr>
        <w:t xml:space="preserve"> </w:t>
      </w:r>
      <w:r w:rsidRPr="000A13B3">
        <w:rPr>
          <w:rFonts w:ascii="Times New Roman" w:hAnsi="Times New Roman" w:cs="Times New Roman"/>
          <w:sz w:val="24"/>
          <w:szCs w:val="24"/>
        </w:rPr>
        <w:t>г</w:t>
      </w:r>
      <w:r w:rsidR="00990369">
        <w:rPr>
          <w:rFonts w:ascii="Times New Roman" w:hAnsi="Times New Roman" w:cs="Times New Roman"/>
          <w:sz w:val="24"/>
          <w:szCs w:val="24"/>
        </w:rPr>
        <w:t>.</w:t>
      </w:r>
      <w:r w:rsidRPr="000A13B3">
        <w:rPr>
          <w:rFonts w:ascii="Times New Roman" w:hAnsi="Times New Roman" w:cs="Times New Roman"/>
          <w:sz w:val="24"/>
          <w:szCs w:val="24"/>
        </w:rPr>
        <w:t>г</w:t>
      </w:r>
      <w:r w:rsidR="00990369">
        <w:rPr>
          <w:rFonts w:ascii="Times New Roman" w:hAnsi="Times New Roman" w:cs="Times New Roman"/>
          <w:sz w:val="24"/>
          <w:szCs w:val="24"/>
        </w:rPr>
        <w:t>.</w:t>
      </w:r>
      <w:r w:rsidRPr="000A13B3">
        <w:rPr>
          <w:rFonts w:ascii="Times New Roman" w:hAnsi="Times New Roman" w:cs="Times New Roman"/>
          <w:sz w:val="24"/>
          <w:szCs w:val="24"/>
        </w:rPr>
        <w:t xml:space="preserve"> в области теплоснабжения.</w:t>
      </w:r>
    </w:p>
    <w:p w:rsidR="00E32678" w:rsidRPr="00CF53CC" w:rsidRDefault="0046650D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53CC">
        <w:rPr>
          <w:rFonts w:ascii="Times New Roman" w:hAnsi="Times New Roman" w:cs="Times New Roman"/>
          <w:sz w:val="24"/>
          <w:szCs w:val="24"/>
        </w:rPr>
        <w:t>1</w:t>
      </w:r>
      <w:r w:rsidR="00E32678" w:rsidRPr="00CF53CC">
        <w:rPr>
          <w:rFonts w:ascii="Times New Roman" w:hAnsi="Times New Roman" w:cs="Times New Roman"/>
          <w:sz w:val="24"/>
          <w:szCs w:val="24"/>
        </w:rPr>
        <w:t>. Нормативные правовые акты, регулирующие предоставление услуги</w:t>
      </w:r>
      <w:r w:rsidR="000A13B3" w:rsidRPr="00CF53CC">
        <w:rPr>
          <w:rFonts w:ascii="Times New Roman" w:hAnsi="Times New Roman" w:cs="Times New Roman"/>
          <w:sz w:val="24"/>
          <w:szCs w:val="24"/>
        </w:rPr>
        <w:t>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53CC">
        <w:rPr>
          <w:rFonts w:ascii="Times New Roman" w:hAnsi="Times New Roman" w:cs="Times New Roman"/>
          <w:sz w:val="24"/>
          <w:szCs w:val="24"/>
        </w:rPr>
        <w:t>1. Нормативные правовые акты, регулирующие предоставление бюджетной услуги: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1.1. Федеральный закон от 6 октября 2003 № 131-ФЗ «Об общих принципах организации местного самоуправления в Российской Федерации» (с изменениями от 10 05.07);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lastRenderedPageBreak/>
        <w:t>1.2. Постановление Госстроя Российской Федерации от 27 сентября 2003 № 170 «Об утверждении Правил и норм технической эксплуатации жилищного фонда»;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1.3. Постановление Правительства Российской Федерации от 23 мая 2006 № 307 «О порядке предоставления коммунальных услуг гражданам»;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1.4. Приказ Минэнерго Российской Федерации от 24 марта 2003 № 115 «Об утверждении Правил технической эксплуатации тепловых энергоустановок»;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1.5. Межгосударственный стандарт ГОСТ 30494-96 «Здания жилые и общественные. Параметры микроклимата в помещении» (утвержден постановлением Госстроя России от 6 января 1999 № 1);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1.6. Государственный стандарт ГОСТ Р 51617-2000 «Жилищно-коммунальные услуги. Общие технические условия» (принят постановлением Госстандарта России от 19 июня 2000 № 158-ст);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1.7. Строительные нормы и правила СНиП 41-02-2003 «Тепловые сети» (утв. Постановлением Госстроя России от 24 июня 2003 № 110);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1.8. Строительные нормы и правила СНиП 2.04.01-85 «Внутренний водопровод и канализация зданий» (утв. Постановлением Государственного комитета СССР по делам строительства от 4 октября 1985 № 189);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1.9. Иные нормативные правовые акты Российской Федерации.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 Требования к качеству услуги, закрепляемые стандартом</w:t>
      </w:r>
    </w:p>
    <w:p w:rsidR="00E32678" w:rsidRPr="000A13B3" w:rsidRDefault="00E32678" w:rsidP="009903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2.1</w:t>
      </w:r>
      <w:r w:rsidR="00990369">
        <w:rPr>
          <w:rFonts w:ascii="Times New Roman" w:hAnsi="Times New Roman" w:cs="Times New Roman"/>
          <w:sz w:val="24"/>
          <w:szCs w:val="24"/>
        </w:rPr>
        <w:t>.</w:t>
      </w:r>
      <w:r w:rsidRPr="000A13B3">
        <w:rPr>
          <w:rFonts w:ascii="Times New Roman" w:hAnsi="Times New Roman" w:cs="Times New Roman"/>
          <w:sz w:val="24"/>
          <w:szCs w:val="24"/>
        </w:rPr>
        <w:t xml:space="preserve"> Требования к отоплению</w:t>
      </w:r>
      <w:r w:rsidR="00990369">
        <w:rPr>
          <w:rFonts w:ascii="Times New Roman" w:hAnsi="Times New Roman" w:cs="Times New Roman"/>
          <w:sz w:val="24"/>
          <w:szCs w:val="24"/>
        </w:rPr>
        <w:t>.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2.1.1. Требования к техническим характеристикам</w:t>
      </w:r>
      <w:r w:rsidR="00990369">
        <w:rPr>
          <w:rFonts w:ascii="Times New Roman" w:hAnsi="Times New Roman" w:cs="Times New Roman"/>
          <w:sz w:val="24"/>
          <w:szCs w:val="24"/>
        </w:rPr>
        <w:t>.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2.1.1.1. В отопительный период допустимая температура воздуха внутри помещения должна составлять 18-24 градуса по шкале Цельсия.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2.1.1.2. Предельное рабочее давление для систем отопления с чугунными отопительными приборами должно составлять 0,6 МПа (6 кгс/см2), со стальными - 1,0 МПа (10 кгс/см2);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Настоящее требование распространяется на помещения, которые отапливаются центральной системой теплоснабжения, при условии исправного теплоснабжающего оборудования (батареи, стояки);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2.1.2. Требования к непрерывности отопления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2.1.2.1. Отопление жилых и нежилых помещений осуществляется круглосуточно во время отопительного периода, за исключением случаев возникновения аварийных ситуаций;</w:t>
      </w:r>
    </w:p>
    <w:p w:rsidR="00E32678" w:rsidRPr="000A13B3" w:rsidRDefault="00E32678" w:rsidP="009903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2.2 Требования к горячему водоснабжению</w:t>
      </w:r>
      <w:r w:rsidR="00990369">
        <w:rPr>
          <w:rFonts w:ascii="Times New Roman" w:hAnsi="Times New Roman" w:cs="Times New Roman"/>
          <w:sz w:val="24"/>
          <w:szCs w:val="24"/>
        </w:rPr>
        <w:t>: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2.2.1. Требования к техническим характеристикам</w:t>
      </w:r>
      <w:r w:rsidR="00990369">
        <w:rPr>
          <w:rFonts w:ascii="Times New Roman" w:hAnsi="Times New Roman" w:cs="Times New Roman"/>
          <w:sz w:val="24"/>
          <w:szCs w:val="24"/>
        </w:rPr>
        <w:t>.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2.2.1.1. При централизованном водоснабжении температура горячей воды у потребителя должна быть не менее 50 градусов по шкале Цельсия и не более 75 градусов по шкале Цельсия в точке разбора, при условии исправности ведоснабжающего оборудования жилого (нежилого) фонда. Отклонение температуры горячей воды от нормативов не должно превышать 5 градусов по шкале Цельсия;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2.2.2. Требования к непрерывности горячего водоснабжения</w:t>
      </w:r>
      <w:r w:rsidR="00990369">
        <w:rPr>
          <w:rFonts w:ascii="Times New Roman" w:hAnsi="Times New Roman" w:cs="Times New Roman"/>
          <w:sz w:val="24"/>
          <w:szCs w:val="24"/>
        </w:rPr>
        <w:t>.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2.2.2.1. Горячее водоснабжение потребителей должно осуществляться круглосуточно</w:t>
      </w:r>
      <w:r w:rsidR="00990369">
        <w:rPr>
          <w:rFonts w:ascii="Times New Roman" w:hAnsi="Times New Roman" w:cs="Times New Roman"/>
          <w:sz w:val="24"/>
          <w:szCs w:val="24"/>
        </w:rPr>
        <w:t>.</w:t>
      </w:r>
    </w:p>
    <w:p w:rsidR="00E32678" w:rsidRPr="0046650D" w:rsidRDefault="00E32678" w:rsidP="0046650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46650D">
        <w:rPr>
          <w:rFonts w:ascii="Times New Roman" w:hAnsi="Times New Roman" w:cs="Times New Roman"/>
          <w:b/>
          <w:spacing w:val="-6"/>
          <w:sz w:val="24"/>
          <w:szCs w:val="24"/>
        </w:rPr>
        <w:t>3.5</w:t>
      </w:r>
      <w:r w:rsidR="00990369" w:rsidRPr="0046650D">
        <w:rPr>
          <w:rFonts w:ascii="Times New Roman" w:hAnsi="Times New Roman" w:cs="Times New Roman"/>
          <w:b/>
          <w:spacing w:val="-6"/>
          <w:sz w:val="24"/>
          <w:szCs w:val="24"/>
        </w:rPr>
        <w:t>.</w:t>
      </w:r>
      <w:r w:rsidRPr="0046650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Целевые индикаторы, отражающие потребности поселения в услугах теплоснабжения</w:t>
      </w:r>
      <w:bookmarkEnd w:id="4"/>
      <w:r w:rsidR="00990369" w:rsidRPr="0046650D">
        <w:rPr>
          <w:rFonts w:ascii="Times New Roman" w:hAnsi="Times New Roman" w:cs="Times New Roman"/>
          <w:b/>
          <w:spacing w:val="-6"/>
          <w:sz w:val="24"/>
          <w:szCs w:val="24"/>
        </w:rPr>
        <w:t>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Мероприятия, отражённые в Программе, обусловлены необходимостью строительства и модернизации с целью обеспечения надёжного, безопасного и достаточного теплоснабжения потребителей Еланского городского поселения.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Комплексное управление программой осуществляется путем:</w:t>
      </w:r>
    </w:p>
    <w:p w:rsidR="00E32678" w:rsidRPr="000A13B3" w:rsidRDefault="00990369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0A13B3">
        <w:rPr>
          <w:rFonts w:ascii="Times New Roman" w:hAnsi="Times New Roman" w:cs="Times New Roman"/>
          <w:sz w:val="24"/>
          <w:szCs w:val="24"/>
        </w:rPr>
        <w:t xml:space="preserve">определения наиболее эффективных форм и процедур организации работ по реализации программы; </w:t>
      </w:r>
    </w:p>
    <w:p w:rsidR="00E32678" w:rsidRPr="000A13B3" w:rsidRDefault="00990369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0A13B3">
        <w:rPr>
          <w:rFonts w:ascii="Times New Roman" w:hAnsi="Times New Roman" w:cs="Times New Roman"/>
          <w:sz w:val="24"/>
          <w:szCs w:val="24"/>
        </w:rPr>
        <w:t>организации проведения конкурсного отбора исполнителей мероприятий программы;</w:t>
      </w:r>
    </w:p>
    <w:p w:rsidR="00E32678" w:rsidRPr="000A13B3" w:rsidRDefault="00990369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0A13B3">
        <w:rPr>
          <w:rFonts w:ascii="Times New Roman" w:hAnsi="Times New Roman" w:cs="Times New Roman"/>
          <w:sz w:val="24"/>
          <w:szCs w:val="24"/>
        </w:rPr>
        <w:t xml:space="preserve">координации работ исполнителей программных мероприятий и проектов; </w:t>
      </w:r>
    </w:p>
    <w:p w:rsidR="00E32678" w:rsidRPr="000A13B3" w:rsidRDefault="00990369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0A13B3">
        <w:rPr>
          <w:rFonts w:ascii="Times New Roman" w:hAnsi="Times New Roman" w:cs="Times New Roman"/>
          <w:sz w:val="24"/>
          <w:szCs w:val="24"/>
        </w:rPr>
        <w:t xml:space="preserve">обеспечения контроля реализацией программы, включающего в себя контроль эффективности использования выделяемых финансовых средств (в том числе аудит), качества проводимых мероприятий, выполнения сроков реализации мероприятий, исполнения договоров и контрактов; </w:t>
      </w:r>
    </w:p>
    <w:p w:rsidR="00E32678" w:rsidRPr="000A13B3" w:rsidRDefault="00990369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0A13B3">
        <w:rPr>
          <w:rFonts w:ascii="Times New Roman" w:hAnsi="Times New Roman" w:cs="Times New Roman"/>
          <w:sz w:val="24"/>
          <w:szCs w:val="24"/>
        </w:rPr>
        <w:t>внесения предложений, связанных с корректировкой целевых индикаторов, сроков и объемов финансирования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 xml:space="preserve">При необходимости изменения объема и стоимости программных мероприятий могут проводиться экспертные проверки хода реализации программы, целью которых может стать </w:t>
      </w:r>
      <w:r w:rsidRPr="000A13B3">
        <w:rPr>
          <w:rFonts w:ascii="Times New Roman" w:hAnsi="Times New Roman" w:cs="Times New Roman"/>
          <w:sz w:val="24"/>
          <w:szCs w:val="24"/>
        </w:rPr>
        <w:lastRenderedPageBreak/>
        <w:t>подтверждение соответствия утвержденным параметрам программы сроков реализации мероприятий, целевого и эффективного использования средств.</w:t>
      </w:r>
    </w:p>
    <w:p w:rsidR="00E32678" w:rsidRPr="000A13B3" w:rsidRDefault="00E32678" w:rsidP="00990369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Целевые индикаторы для проведения мониторинга за реализацией программы комплексного развития системы теплоснабжения.</w:t>
      </w:r>
    </w:p>
    <w:p w:rsidR="00990369" w:rsidRPr="000A13B3" w:rsidRDefault="00990369" w:rsidP="0099036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Таблица 3.5.1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288" w:type="dxa"/>
        <w:tblLayout w:type="fixed"/>
        <w:tblLook w:val="0000"/>
      </w:tblPr>
      <w:tblGrid>
        <w:gridCol w:w="535"/>
        <w:gridCol w:w="3538"/>
        <w:gridCol w:w="5585"/>
      </w:tblGrid>
      <w:tr w:rsidR="00E32678" w:rsidRPr="00990369" w:rsidTr="00990369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Индикаторы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Методика расчета</w:t>
            </w:r>
          </w:p>
        </w:tc>
      </w:tr>
      <w:tr w:rsidR="00E32678" w:rsidRPr="00990369" w:rsidTr="00990369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90369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90369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90369">
              <w:rPr>
                <w:rFonts w:ascii="Times New Roman" w:hAnsi="Times New Roman" w:cs="Times New Roman"/>
                <w:sz w:val="18"/>
              </w:rPr>
              <w:t>3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Уровень аварийности сетей, ед/км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Количество повреждений  за год, единиц /на общую протяженность сетей, км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Уровень потерь, %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Объем потерь тепла  тыс. Гкал/год / к объему отпуска тепловой энергии потребителям  тыс. Гкал/год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Коэффициент потерь, м</w:t>
            </w:r>
            <w:r w:rsidR="00990369">
              <w:rPr>
                <w:rFonts w:ascii="Times New Roman" w:hAnsi="Times New Roman" w:cs="Times New Roman"/>
                <w:vertAlign w:val="superscript"/>
              </w:rPr>
              <w:t>3</w:t>
            </w:r>
            <w:r w:rsidRPr="00990369">
              <w:rPr>
                <w:rFonts w:ascii="Times New Roman" w:hAnsi="Times New Roman" w:cs="Times New Roman"/>
              </w:rPr>
              <w:t>/км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Объем потерь тепла в ходе поставки потребителям, тыс. Гкал/год / к протяженности сетей, км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Индекс замены тепловых сетей, %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Количество замененных сетей, км / к общей протяженности сетей, км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Износ  тепловых сетей, %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Фактический срок службы, лет/ к нормативному сроку службы, лет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Износ оборудования, %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Фактический срок службы, лет/ к нормативному сроку службы, лет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Удельный вес тепловых сетей, нуждающихся в замене, %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Протяженность сетей, нуждающихся в замене, км / к протяженности сетей, км</w:t>
            </w:r>
          </w:p>
        </w:tc>
      </w:tr>
      <w:tr w:rsidR="00E32678" w:rsidRPr="00990369" w:rsidTr="00990369">
        <w:trPr>
          <w:trHeight w:val="541"/>
        </w:trPr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Эффективность использования электроэнергии, кВтч /м3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074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Расход электрической энергии на выработку и транспортировку тепла, тыс.кВт.ч./ к объему производства  и транспортировки тепла, тыс. Гкал.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Доля освоения инвестиций, предусмотренных комплексной программой на развитие системы теплоснабжения, %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Объем реально вложенных средств, тыс.руб/ к уровню запланированных объемов инвестиций, тыс. руб.</w:t>
            </w:r>
          </w:p>
        </w:tc>
      </w:tr>
    </w:tbl>
    <w:p w:rsidR="00990369" w:rsidRDefault="00990369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sz w:val="24"/>
        </w:rPr>
      </w:pPr>
      <w:r w:rsidRPr="00990369">
        <w:rPr>
          <w:rFonts w:ascii="Times New Roman" w:eastAsia="Arial Unicode MS" w:hAnsi="Times New Roman" w:cs="Times New Roman"/>
          <w:b/>
          <w:sz w:val="24"/>
        </w:rPr>
        <w:t>4. Комплексное развитие систем водоснабжения</w:t>
      </w:r>
      <w:r w:rsidR="00990369">
        <w:rPr>
          <w:rFonts w:ascii="Times New Roman" w:eastAsia="Arial Unicode MS" w:hAnsi="Times New Roman" w:cs="Times New Roman"/>
          <w:b/>
          <w:sz w:val="24"/>
        </w:rPr>
        <w:t>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 xml:space="preserve">Водоснабжение потребителей на территории Еланского городского поселения осуществляется от 14 водозаборов, 11 водозаборов находятся в муниципальной собственности Еланского городского поселения и переданы в хозяйственное ведение МУП «Еланское КХ». Положение дел в водопроводно-канализационном хозяйстве Еланского городского хозяйства является чрезвычайно сложным. Система водоснабжения Еланского городского поселения подходит к критической точке. По состоянию на 01.01.2010 на территории поселения эксплуатируются </w:t>
      </w:r>
      <w:smartTag w:uri="urn:schemas-microsoft-com:office:smarttags" w:element="metricconverter">
        <w:smartTagPr>
          <w:attr w:name="ProductID" w:val="45,6 км"/>
        </w:smartTagPr>
        <w:r w:rsidRPr="00990369">
          <w:rPr>
            <w:rFonts w:ascii="Times New Roman" w:eastAsia="Arial Unicode MS" w:hAnsi="Times New Roman" w:cs="Times New Roman"/>
            <w:sz w:val="24"/>
          </w:rPr>
          <w:t>45,6 км</w:t>
        </w:r>
      </w:smartTag>
      <w:r w:rsidRPr="00990369">
        <w:rPr>
          <w:rFonts w:ascii="Times New Roman" w:eastAsia="Arial Unicode MS" w:hAnsi="Times New Roman" w:cs="Times New Roman"/>
          <w:sz w:val="24"/>
        </w:rPr>
        <w:t xml:space="preserve"> водопроводных и </w:t>
      </w:r>
      <w:smartTag w:uri="urn:schemas-microsoft-com:office:smarttags" w:element="metricconverter">
        <w:smartTagPr>
          <w:attr w:name="ProductID" w:val="1,5 км"/>
        </w:smartTagPr>
        <w:r w:rsidRPr="00990369">
          <w:rPr>
            <w:rFonts w:ascii="Times New Roman" w:eastAsia="Arial Unicode MS" w:hAnsi="Times New Roman" w:cs="Times New Roman"/>
            <w:sz w:val="24"/>
          </w:rPr>
          <w:t>1,5 км</w:t>
        </w:r>
      </w:smartTag>
      <w:r w:rsidRPr="00990369">
        <w:rPr>
          <w:rFonts w:ascii="Times New Roman" w:eastAsia="Arial Unicode MS" w:hAnsi="Times New Roman" w:cs="Times New Roman"/>
          <w:sz w:val="24"/>
        </w:rPr>
        <w:t xml:space="preserve"> канализационных сетей, которые имеют средний износ 89% и 100% соответственно. Протяженность ветхих сетей, полностью выслуживших нормативный срок и требующих замены, составляет 32,2 км. Дефицит питьевой воды наблюдается на всей территории поселения как с многоэтажной жилой застройкой так и в индивидуальном жилищом фонде, где водопроводная вода также расходуется на полив приусадебных участков.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bookmarkStart w:id="5" w:name="_Toc225849021"/>
      <w:bookmarkStart w:id="6" w:name="_Toc232781430"/>
      <w:r w:rsidRPr="00990369">
        <w:rPr>
          <w:rFonts w:ascii="Times New Roman" w:eastAsia="Arial Unicode MS" w:hAnsi="Times New Roman" w:cs="Times New Roman"/>
          <w:sz w:val="24"/>
        </w:rPr>
        <w:t>Основными цел</w:t>
      </w:r>
      <w:bookmarkEnd w:id="5"/>
      <w:bookmarkEnd w:id="6"/>
      <w:r w:rsidRPr="00990369">
        <w:rPr>
          <w:rFonts w:ascii="Times New Roman" w:eastAsia="Arial Unicode MS" w:hAnsi="Times New Roman" w:cs="Times New Roman"/>
          <w:sz w:val="24"/>
        </w:rPr>
        <w:t>ями разработки мероприятий по водоснабжению Программы комплексного развития систем коммунальной инфраструктуры Еланского городского поселения на период 2010-2020гг. являются: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Обеспечение населения Еланского городского поселения качественной питьевой водой в количестве, соответствующем нормам водопотребления, с качеством соответствующим СанПин по доступным ценам в интересах удовлетворения жизненных потребностей и охраны здоровья населения Еланского городского поселения.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Обеспечения населения услугой водоотведения по доступным ценам, более полный охват населения данной услугой</w:t>
      </w:r>
      <w:r w:rsidR="00990369">
        <w:rPr>
          <w:rFonts w:ascii="Times New Roman" w:eastAsia="Arial Unicode MS" w:hAnsi="Times New Roman" w:cs="Times New Roman"/>
          <w:sz w:val="24"/>
        </w:rPr>
        <w:t>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Рациональное использование водных ресурсов.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Защита природной воды от попадания в нее загрязняющих веществ.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 xml:space="preserve">Цели программы будут достигнуты в результате реализации комплекса инвестиционных и организационно-управленческих мероприятий, связанных с реконструкцией, модернизацией, строительством объектов водопроводно-канализационного хозяйства (ВКХ), обеспечение  </w:t>
      </w:r>
      <w:r w:rsidRPr="00990369">
        <w:rPr>
          <w:rFonts w:ascii="Times New Roman" w:eastAsia="Arial Unicode MS" w:hAnsi="Times New Roman" w:cs="Times New Roman"/>
          <w:sz w:val="24"/>
        </w:rPr>
        <w:lastRenderedPageBreak/>
        <w:t xml:space="preserve">финансовой устойчивости предприятий, оказывающих услуги ВКХ, разработкой, развитием и защитой источников водоснабжения, совершенствованием нормативной базы. 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Услуги водоснабжения должны быть предоставлены всем жителям Еланского городского поселения в соответствии с нормативными требованиями к качеству и объему услуги.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Питьевая вода, доведенная до нормативных требований по качеству на централизованных очистных сооружениях водопроводов должна дойти до потребителя через капитально отремонтированные или санированные водопроводн</w:t>
      </w:r>
      <w:r w:rsidR="00990369">
        <w:rPr>
          <w:rFonts w:ascii="Times New Roman" w:eastAsia="Arial Unicode MS" w:hAnsi="Times New Roman" w:cs="Times New Roman"/>
          <w:sz w:val="24"/>
        </w:rPr>
        <w:t>ые сети без ухудшения качества.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</w:p>
    <w:p w:rsidR="00E32678" w:rsidRDefault="00E32678" w:rsidP="00990369">
      <w:pPr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Финансово-экономические показатели деятельности МУП "Еланское КХ"</w:t>
      </w:r>
      <w:r w:rsidR="00990369">
        <w:rPr>
          <w:rFonts w:ascii="Times New Roman" w:eastAsia="Arial Unicode MS" w:hAnsi="Times New Roman" w:cs="Times New Roman"/>
          <w:sz w:val="24"/>
        </w:rPr>
        <w:t xml:space="preserve"> </w:t>
      </w:r>
      <w:r w:rsidRPr="00990369">
        <w:rPr>
          <w:rFonts w:ascii="Times New Roman" w:eastAsia="Arial Unicode MS" w:hAnsi="Times New Roman" w:cs="Times New Roman"/>
          <w:sz w:val="24"/>
        </w:rPr>
        <w:t>отрасль водоснабжение</w:t>
      </w:r>
      <w:r w:rsidR="00990369">
        <w:rPr>
          <w:rFonts w:ascii="Times New Roman" w:eastAsia="Arial Unicode MS" w:hAnsi="Times New Roman" w:cs="Times New Roman"/>
          <w:sz w:val="24"/>
        </w:rPr>
        <w:t xml:space="preserve"> </w:t>
      </w:r>
      <w:r w:rsidRPr="00990369">
        <w:rPr>
          <w:rFonts w:ascii="Times New Roman" w:eastAsia="Arial Unicode MS" w:hAnsi="Times New Roman" w:cs="Times New Roman"/>
          <w:sz w:val="24"/>
        </w:rPr>
        <w:t>(тыс. руб.)</w:t>
      </w:r>
    </w:p>
    <w:p w:rsidR="00990369" w:rsidRPr="00990369" w:rsidRDefault="00990369" w:rsidP="00990369">
      <w:pPr>
        <w:spacing w:after="0" w:line="240" w:lineRule="auto"/>
        <w:ind w:firstLine="567"/>
        <w:jc w:val="right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Таблица 4.1</w:t>
      </w:r>
      <w:r>
        <w:rPr>
          <w:rFonts w:ascii="Times New Roman" w:eastAsia="Arial Unicode MS" w:hAnsi="Times New Roman" w:cs="Times New Roman"/>
          <w:sz w:val="24"/>
        </w:rPr>
        <w:t>.</w:t>
      </w:r>
    </w:p>
    <w:tbl>
      <w:tblPr>
        <w:tblW w:w="10075" w:type="dxa"/>
        <w:tblInd w:w="98" w:type="dxa"/>
        <w:tblLayout w:type="fixed"/>
        <w:tblLook w:val="0000"/>
      </w:tblPr>
      <w:tblGrid>
        <w:gridCol w:w="540"/>
        <w:gridCol w:w="3439"/>
        <w:gridCol w:w="1219"/>
        <w:gridCol w:w="1219"/>
        <w:gridCol w:w="1219"/>
        <w:gridCol w:w="1219"/>
        <w:gridCol w:w="1220"/>
      </w:tblGrid>
      <w:tr w:rsidR="00E32678" w:rsidRPr="00990369" w:rsidTr="00CD29FD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F440E3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2006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990369">
              <w:rPr>
                <w:rFonts w:ascii="Times New Roman" w:hAnsi="Times New Roman" w:cs="Times New Roman"/>
              </w:rPr>
              <w:t>г.</w:t>
            </w:r>
          </w:p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(факт)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2007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990369">
              <w:rPr>
                <w:rFonts w:ascii="Times New Roman" w:hAnsi="Times New Roman" w:cs="Times New Roman"/>
              </w:rPr>
              <w:t>г.</w:t>
            </w:r>
          </w:p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(факт)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2008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990369">
              <w:rPr>
                <w:rFonts w:ascii="Times New Roman" w:hAnsi="Times New Roman" w:cs="Times New Roman"/>
              </w:rPr>
              <w:t>г.</w:t>
            </w:r>
          </w:p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(факт)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2009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990369">
              <w:rPr>
                <w:rFonts w:ascii="Times New Roman" w:hAnsi="Times New Roman" w:cs="Times New Roman"/>
              </w:rPr>
              <w:t>г.</w:t>
            </w:r>
          </w:p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(факт)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0E3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План</w:t>
            </w:r>
          </w:p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2010 года</w:t>
            </w:r>
          </w:p>
        </w:tc>
      </w:tr>
      <w:tr w:rsidR="00E32678" w:rsidRPr="00F440E3" w:rsidTr="00CD29FD">
        <w:trPr>
          <w:trHeight w:val="11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7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Выручка (нетто) от реализации продукции, работ, услуг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2676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3242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3991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5310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5409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2164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2684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3383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4510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4441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отвод сточных вод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608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968</w:t>
            </w:r>
          </w:p>
        </w:tc>
      </w:tr>
      <w:tr w:rsidR="00E32678" w:rsidRPr="00990369" w:rsidTr="00CD29FD">
        <w:trPr>
          <w:trHeight w:val="5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Производственная себестоимость реализации продукции, работ, услуг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3407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4562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5946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6841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7124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2918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3825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4710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5940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5987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отвод сточных вод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489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737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1236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901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1137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Валовая прибыль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Коммерческие расходы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Управленческие расходы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Прибыль (убыток) от реализации (1-2-3-4)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-731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-1320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-1955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-1531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-1715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Прочие доходы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Прибыль (убыток) от финансово-хозяйственной деятельности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-731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-1320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-1955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-1531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-1715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Отложенные налоговые активы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Прибыль (убыток) отчетного года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Налог на прибыль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Чистая прибыль (убыток) отчетного периода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Среднесписочная численность работающих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в том числе: рабочие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</w:t>
            </w:r>
          </w:p>
        </w:tc>
      </w:tr>
    </w:tbl>
    <w:p w:rsidR="00E32678" w:rsidRPr="00F440E3" w:rsidRDefault="00E32678" w:rsidP="00F440E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32678" w:rsidRPr="00F440E3" w:rsidRDefault="00E32678" w:rsidP="00E2113F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  <w:r w:rsidRPr="00F440E3">
        <w:rPr>
          <w:rFonts w:ascii="Times New Roman" w:hAnsi="Times New Roman" w:cs="Times New Roman"/>
          <w:sz w:val="24"/>
        </w:rPr>
        <w:t>4.1</w:t>
      </w:r>
      <w:r w:rsidR="00AF420E">
        <w:rPr>
          <w:rFonts w:ascii="Times New Roman" w:hAnsi="Times New Roman" w:cs="Times New Roman"/>
          <w:sz w:val="24"/>
        </w:rPr>
        <w:t>.</w:t>
      </w:r>
      <w:r w:rsidRPr="00F440E3">
        <w:rPr>
          <w:rFonts w:ascii="Times New Roman" w:hAnsi="Times New Roman" w:cs="Times New Roman"/>
          <w:sz w:val="24"/>
        </w:rPr>
        <w:t xml:space="preserve"> Анализ существующей о</w:t>
      </w:r>
      <w:r w:rsidR="00F440E3">
        <w:rPr>
          <w:rFonts w:ascii="Times New Roman" w:hAnsi="Times New Roman" w:cs="Times New Roman"/>
          <w:sz w:val="24"/>
        </w:rPr>
        <w:t>рганизации систем водоснабжения.</w:t>
      </w:r>
    </w:p>
    <w:p w:rsidR="00E32678" w:rsidRPr="00F440E3" w:rsidRDefault="00E32678" w:rsidP="00F440E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32678" w:rsidRPr="00F440E3" w:rsidRDefault="00E32678" w:rsidP="00F440E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bookmarkStart w:id="7" w:name="_Toc223509065"/>
      <w:r w:rsidRPr="00F440E3">
        <w:rPr>
          <w:rFonts w:ascii="Times New Roman" w:hAnsi="Times New Roman" w:cs="Times New Roman"/>
          <w:sz w:val="24"/>
        </w:rPr>
        <w:t>Технические характеристики системы водоснабжени</w:t>
      </w:r>
      <w:bookmarkEnd w:id="7"/>
      <w:r w:rsidRPr="00F440E3">
        <w:rPr>
          <w:rFonts w:ascii="Times New Roman" w:hAnsi="Times New Roman" w:cs="Times New Roman"/>
          <w:sz w:val="24"/>
        </w:rPr>
        <w:t>я</w:t>
      </w:r>
    </w:p>
    <w:p w:rsidR="00E32678" w:rsidRPr="00F440E3" w:rsidRDefault="00F440E3" w:rsidP="00F440E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F440E3">
        <w:rPr>
          <w:rFonts w:ascii="Times New Roman" w:hAnsi="Times New Roman" w:cs="Times New Roman"/>
          <w:sz w:val="24"/>
        </w:rPr>
        <w:t>Таблица 4.1.1</w: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9871" w:type="dxa"/>
        <w:jc w:val="center"/>
        <w:tblInd w:w="-457" w:type="dxa"/>
        <w:tblLayout w:type="fixed"/>
        <w:tblLook w:val="0000"/>
      </w:tblPr>
      <w:tblGrid>
        <w:gridCol w:w="503"/>
        <w:gridCol w:w="1338"/>
        <w:gridCol w:w="1631"/>
        <w:gridCol w:w="992"/>
        <w:gridCol w:w="850"/>
        <w:gridCol w:w="851"/>
        <w:gridCol w:w="816"/>
        <w:gridCol w:w="1093"/>
        <w:gridCol w:w="851"/>
        <w:gridCol w:w="946"/>
      </w:tblGrid>
      <w:tr w:rsidR="00E32678" w:rsidRPr="00F440E3" w:rsidTr="00CD29FD">
        <w:trPr>
          <w:cantSplit/>
          <w:trHeight w:val="20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№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п/п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Наименование водозабора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Год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строительства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скважины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№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скважины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Протяженность водопроводных сетей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Средняя производительность,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тыс. м3/год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Насосное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оборудование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Наличие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учета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Катег.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воды</w:t>
            </w:r>
          </w:p>
        </w:tc>
      </w:tr>
      <w:tr w:rsidR="00E32678" w:rsidRPr="00F440E3" w:rsidTr="00CD29FD">
        <w:trPr>
          <w:trHeight w:val="20"/>
          <w:jc w:val="center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9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 w:val="restart"/>
            <w:tcBorders>
              <w:top w:val="nil"/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8" w:type="dxa"/>
            <w:vMerge w:val="restart"/>
            <w:tcBorders>
              <w:top w:val="nil"/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Центральный водозабор</w:t>
            </w:r>
          </w:p>
        </w:tc>
        <w:tc>
          <w:tcPr>
            <w:tcW w:w="16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33,5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841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ЭЦВ-6-16-110</w:t>
            </w:r>
          </w:p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6 шт</w:t>
            </w:r>
            <w:r w:rsidR="00F440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водомер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ind w:left="-36" w:right="-179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Артезианская скважина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1986г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1985г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5157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1974г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1985г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1978г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1979г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1987г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1972г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F440E3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микрорайона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440E3" w:rsidRPr="00F440E3" w:rsidRDefault="00F440E3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 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водомер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Путь к комунизму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открытого источника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 шт</w:t>
            </w:r>
            <w:r w:rsidR="00F440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х.Красный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Авангард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3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РЭС</w:t>
            </w:r>
          </w:p>
        </w:tc>
        <w:tc>
          <w:tcPr>
            <w:tcW w:w="163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2шт</w:t>
            </w:r>
            <w:r w:rsidR="00F440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3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Ж.Д.</w:t>
            </w:r>
          </w:p>
        </w:tc>
        <w:tc>
          <w:tcPr>
            <w:tcW w:w="163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Мясокомбинат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РТП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АТП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технич.</w:t>
            </w:r>
          </w:p>
        </w:tc>
      </w:tr>
    </w:tbl>
    <w:p w:rsidR="0046650D" w:rsidRDefault="0046650D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lastRenderedPageBreak/>
        <w:t xml:space="preserve">Схема  доступной  мощности  системы  водоснабжения  в  </w:t>
      </w:r>
      <w:r>
        <w:rPr>
          <w:rFonts w:ascii="Times New Roman" w:hAnsi="Times New Roman"/>
          <w:b/>
          <w:sz w:val="26"/>
          <w:szCs w:val="26"/>
        </w:rPr>
        <w:t>р.п.Елань</w:t>
      </w:r>
    </w:p>
    <w:p w:rsidR="0046650D" w:rsidRDefault="0046650D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46650D" w:rsidRDefault="0046650D" w:rsidP="00F440E3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699584" cy="5124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43" cy="51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0D" w:rsidRDefault="0046650D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46650D" w:rsidRDefault="0046650D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t xml:space="preserve">Схема  доступной  мощности  системы  водоснабжения  в  </w:t>
      </w:r>
      <w:r>
        <w:rPr>
          <w:rFonts w:ascii="Times New Roman" w:hAnsi="Times New Roman"/>
          <w:b/>
          <w:sz w:val="26"/>
          <w:szCs w:val="26"/>
        </w:rPr>
        <w:t>п.Набат</w:t>
      </w:r>
    </w:p>
    <w:p w:rsidR="0046650D" w:rsidRDefault="0046650D" w:rsidP="0046650D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3848100" cy="2705100"/>
            <wp:effectExtent l="19050" t="0" r="0" b="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44" cy="27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0D" w:rsidRDefault="0046650D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lastRenderedPageBreak/>
        <w:t xml:space="preserve">Схема  доступной  мощности  системы  водоснабжения  в  </w:t>
      </w:r>
      <w:r>
        <w:rPr>
          <w:rFonts w:ascii="Times New Roman" w:hAnsi="Times New Roman"/>
          <w:b/>
          <w:sz w:val="26"/>
          <w:szCs w:val="26"/>
        </w:rPr>
        <w:t>ус.Плодосовхоз</w:t>
      </w: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391150" cy="2590800"/>
            <wp:effectExtent l="1905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t xml:space="preserve">Схема  доступной  мощности  системы  водоснабжения  в  </w:t>
      </w:r>
      <w:r>
        <w:rPr>
          <w:rFonts w:ascii="Times New Roman" w:hAnsi="Times New Roman"/>
          <w:b/>
          <w:sz w:val="26"/>
          <w:szCs w:val="26"/>
        </w:rPr>
        <w:t>п.Красный</w:t>
      </w: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4867275" cy="3076575"/>
            <wp:effectExtent l="19050" t="0" r="9525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81" cy="308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E32678" w:rsidRPr="00F440E3" w:rsidRDefault="00E32678" w:rsidP="00F440E3">
      <w:pPr>
        <w:spacing w:after="0"/>
        <w:jc w:val="center"/>
        <w:rPr>
          <w:rFonts w:ascii="Times New Roman" w:hAnsi="Times New Roman" w:cs="Times New Roman"/>
          <w:sz w:val="24"/>
        </w:rPr>
      </w:pPr>
      <w:r w:rsidRPr="00F440E3">
        <w:rPr>
          <w:rFonts w:ascii="Times New Roman" w:hAnsi="Times New Roman" w:cs="Times New Roman"/>
          <w:sz w:val="24"/>
        </w:rPr>
        <w:t>Технические характеристики системы водоотведения</w:t>
      </w:r>
      <w:r w:rsidR="00F440E3">
        <w:rPr>
          <w:rFonts w:ascii="Times New Roman" w:hAnsi="Times New Roman" w:cs="Times New Roman"/>
          <w:sz w:val="24"/>
        </w:rPr>
        <w:t>.</w:t>
      </w:r>
    </w:p>
    <w:p w:rsidR="00F440E3" w:rsidRPr="00F440E3" w:rsidRDefault="00F440E3" w:rsidP="00F440E3">
      <w:pPr>
        <w:spacing w:after="0"/>
        <w:jc w:val="right"/>
        <w:rPr>
          <w:rFonts w:ascii="Times New Roman" w:hAnsi="Times New Roman" w:cs="Times New Roman"/>
          <w:sz w:val="24"/>
        </w:rPr>
      </w:pPr>
      <w:r w:rsidRPr="00F440E3">
        <w:rPr>
          <w:rFonts w:ascii="Times New Roman" w:hAnsi="Times New Roman" w:cs="Times New Roman"/>
          <w:sz w:val="24"/>
        </w:rPr>
        <w:t>Таблица 4.2.1</w: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8"/>
        <w:gridCol w:w="2529"/>
        <w:gridCol w:w="2529"/>
        <w:gridCol w:w="2529"/>
      </w:tblGrid>
      <w:tr w:rsidR="00E32678" w:rsidRPr="00F440E3" w:rsidTr="00F440E3">
        <w:tc>
          <w:tcPr>
            <w:tcW w:w="2528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Название канализационной насосной станции(КНС)</w:t>
            </w:r>
          </w:p>
        </w:tc>
        <w:tc>
          <w:tcPr>
            <w:tcW w:w="2529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Производительность КНС, тыс. куб. м./сут</w:t>
            </w:r>
          </w:p>
        </w:tc>
        <w:tc>
          <w:tcPr>
            <w:tcW w:w="2529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Суточная нагрузка на систему водоотведения, тыс. куб. м.</w:t>
            </w:r>
          </w:p>
        </w:tc>
        <w:tc>
          <w:tcPr>
            <w:tcW w:w="2529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Протяженность сетей, км.</w:t>
            </w:r>
          </w:p>
        </w:tc>
      </w:tr>
      <w:tr w:rsidR="00E32678" w:rsidRPr="00F440E3" w:rsidTr="00F440E3">
        <w:tc>
          <w:tcPr>
            <w:tcW w:w="2528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КНС Микрорайона</w:t>
            </w:r>
          </w:p>
        </w:tc>
        <w:tc>
          <w:tcPr>
            <w:tcW w:w="2529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2529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2529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1,5</w:t>
            </w:r>
          </w:p>
        </w:tc>
      </w:tr>
    </w:tbl>
    <w:p w:rsidR="00E32678" w:rsidRPr="00CF53CC" w:rsidRDefault="00E32678" w:rsidP="00F440E3">
      <w:pPr>
        <w:spacing w:after="0" w:line="240" w:lineRule="auto"/>
        <w:rPr>
          <w:rFonts w:ascii="Times New Roman" w:hAnsi="Times New Roman" w:cs="Times New Roman"/>
        </w:rPr>
      </w:pPr>
    </w:p>
    <w:p w:rsidR="00E32678" w:rsidRPr="00F440E3" w:rsidRDefault="00E32678" w:rsidP="00CD29FD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  <w:r w:rsidRPr="00F440E3">
        <w:rPr>
          <w:rFonts w:ascii="Times New Roman" w:hAnsi="Times New Roman" w:cs="Times New Roman"/>
          <w:sz w:val="24"/>
        </w:rPr>
        <w:t>4.2</w:t>
      </w:r>
      <w:r w:rsidR="00AF420E">
        <w:rPr>
          <w:rFonts w:ascii="Times New Roman" w:hAnsi="Times New Roman" w:cs="Times New Roman"/>
          <w:sz w:val="24"/>
        </w:rPr>
        <w:t>.</w:t>
      </w:r>
      <w:r w:rsidRPr="00F440E3">
        <w:rPr>
          <w:rFonts w:ascii="Times New Roman" w:hAnsi="Times New Roman" w:cs="Times New Roman"/>
          <w:sz w:val="24"/>
        </w:rPr>
        <w:t xml:space="preserve"> Баланс водопотребления</w:t>
      </w:r>
      <w:r w:rsidR="00F440E3" w:rsidRPr="00F440E3">
        <w:rPr>
          <w:rFonts w:ascii="Times New Roman" w:hAnsi="Times New Roman" w:cs="Times New Roman"/>
          <w:sz w:val="24"/>
        </w:rPr>
        <w:t>.</w:t>
      </w:r>
    </w:p>
    <w:p w:rsidR="00E32678" w:rsidRPr="00F440E3" w:rsidRDefault="00E32678" w:rsidP="00F440E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F440E3">
        <w:rPr>
          <w:rFonts w:ascii="Times New Roman" w:hAnsi="Times New Roman" w:cs="Times New Roman"/>
          <w:sz w:val="24"/>
        </w:rPr>
        <w:t>Таблица 4.2.1.</w:t>
      </w:r>
    </w:p>
    <w:tbl>
      <w:tblPr>
        <w:tblW w:w="10042" w:type="dxa"/>
        <w:tblInd w:w="-34" w:type="dxa"/>
        <w:tblLook w:val="0000"/>
      </w:tblPr>
      <w:tblGrid>
        <w:gridCol w:w="851"/>
        <w:gridCol w:w="4342"/>
        <w:gridCol w:w="1465"/>
        <w:gridCol w:w="1140"/>
        <w:gridCol w:w="1120"/>
        <w:gridCol w:w="1124"/>
      </w:tblGrid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0E3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№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Показатели производственной деятельности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2009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F440E3">
              <w:rPr>
                <w:rFonts w:ascii="Times New Roman" w:hAnsi="Times New Roman" w:cs="Times New Roman"/>
              </w:rPr>
              <w:t>г.</w:t>
            </w:r>
          </w:p>
          <w:p w:rsidR="00E32678" w:rsidRPr="00F440E3" w:rsidRDefault="00F440E3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E32678" w:rsidRPr="00F440E3">
              <w:rPr>
                <w:rFonts w:ascii="Times New Roman" w:hAnsi="Times New Roman" w:cs="Times New Roman"/>
              </w:rPr>
              <w:t>акт тыс.м³.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2010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F440E3">
              <w:rPr>
                <w:rFonts w:ascii="Times New Roman" w:hAnsi="Times New Roman" w:cs="Times New Roman"/>
              </w:rPr>
              <w:t>г.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факт тыс.м³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2012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F440E3">
              <w:rPr>
                <w:rFonts w:ascii="Times New Roman" w:hAnsi="Times New Roman" w:cs="Times New Roman"/>
              </w:rPr>
              <w:t xml:space="preserve">г. </w:t>
            </w:r>
            <w:r w:rsidR="00F440E3">
              <w:rPr>
                <w:rFonts w:ascii="Times New Roman" w:hAnsi="Times New Roman" w:cs="Times New Roman"/>
              </w:rPr>
              <w:t>п</w:t>
            </w:r>
            <w:r w:rsidRPr="00F440E3">
              <w:rPr>
                <w:rFonts w:ascii="Times New Roman" w:hAnsi="Times New Roman" w:cs="Times New Roman"/>
              </w:rPr>
              <w:t>рогноз тыс.м³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2015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F440E3">
              <w:rPr>
                <w:rFonts w:ascii="Times New Roman" w:hAnsi="Times New Roman" w:cs="Times New Roman"/>
              </w:rPr>
              <w:t xml:space="preserve">г. </w:t>
            </w:r>
            <w:r w:rsidR="00F440E3">
              <w:rPr>
                <w:rFonts w:ascii="Times New Roman" w:hAnsi="Times New Roman" w:cs="Times New Roman"/>
              </w:rPr>
              <w:t>п</w:t>
            </w:r>
            <w:r w:rsidRPr="00F440E3">
              <w:rPr>
                <w:rFonts w:ascii="Times New Roman" w:hAnsi="Times New Roman" w:cs="Times New Roman"/>
              </w:rPr>
              <w:t>рогноз тыс.м³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10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Водоснабжение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Подъем воды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260,8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260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Реализация, в том числе: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233,3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235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198,3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200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Население (ТСЖ, подвоз)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Организации, финансируемые из бюджета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17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lastRenderedPageBreak/>
              <w:t>1.4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Муниципальные учреждения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Прочие потребители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18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Технические нужды (котельные)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Собственные нужды (промывка сетей и оборудования)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Потери при транспортировке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27,5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25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10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Водоотведение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Прием стоков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Реализация, в том числе: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32,8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Население (ТСЖ, подвоз)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Организации, финансируемые из бюджета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3,0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Муниципальные учреждения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Прочие потребители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0,1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Технические нужды (котельные)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Собственные нужды (промывка сетей и оборудования)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32678" w:rsidRPr="00CF53CC" w:rsidRDefault="00E32678" w:rsidP="00F440E3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32678" w:rsidRPr="00F440E3" w:rsidRDefault="00E32678" w:rsidP="0054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223509078"/>
      <w:bookmarkStart w:id="9" w:name="_Toc274765579"/>
      <w:bookmarkStart w:id="10" w:name="_Toc274765699"/>
      <w:r w:rsidRPr="00F440E3">
        <w:rPr>
          <w:rFonts w:ascii="Times New Roman" w:hAnsi="Times New Roman" w:cs="Times New Roman"/>
          <w:sz w:val="24"/>
          <w:szCs w:val="24"/>
        </w:rPr>
        <w:t>4.3</w:t>
      </w:r>
      <w:r w:rsidR="00AF420E">
        <w:rPr>
          <w:rFonts w:ascii="Times New Roman" w:hAnsi="Times New Roman" w:cs="Times New Roman"/>
          <w:sz w:val="24"/>
          <w:szCs w:val="24"/>
        </w:rPr>
        <w:t>.</w:t>
      </w:r>
      <w:r w:rsidRPr="00F440E3"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_Toc173088429"/>
      <w:bookmarkStart w:id="12" w:name="_Toc223509079"/>
      <w:bookmarkEnd w:id="8"/>
      <w:r w:rsidRPr="00F440E3">
        <w:rPr>
          <w:rFonts w:ascii="Times New Roman" w:hAnsi="Times New Roman" w:cs="Times New Roman"/>
          <w:sz w:val="24"/>
          <w:szCs w:val="24"/>
        </w:rPr>
        <w:t>Характеристика основных проблем систем водоснабжения</w:t>
      </w:r>
      <w:bookmarkEnd w:id="9"/>
      <w:bookmarkEnd w:id="10"/>
      <w:bookmarkEnd w:id="11"/>
      <w:bookmarkEnd w:id="12"/>
      <w:r w:rsidR="00545071">
        <w:rPr>
          <w:rFonts w:ascii="Times New Roman" w:hAnsi="Times New Roman" w:cs="Times New Roman"/>
          <w:sz w:val="24"/>
          <w:szCs w:val="24"/>
        </w:rPr>
        <w:t>.</w:t>
      </w:r>
    </w:p>
    <w:p w:rsidR="00E32678" w:rsidRPr="00F440E3" w:rsidRDefault="00E32678" w:rsidP="005450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0E3">
        <w:rPr>
          <w:rFonts w:ascii="Times New Roman" w:hAnsi="Times New Roman" w:cs="Times New Roman"/>
          <w:sz w:val="24"/>
          <w:szCs w:val="24"/>
        </w:rPr>
        <w:t>В настоящее время к наиболее острым проблемам систем водоснабжения и водоотведения Еланского городского поселения относятся: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высокий износ сетей водоснабжения, приводящий к низкому качеству воды, высокому уровню потерь в сетях, заниженной пропускной способности водопроводных сетей;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отсутствие сооружений для водоподготовки;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дефицит производственных мощностей в летний период;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неполный охват населения услугой водоснабжения;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неоформленное право собственности на объекты водоснабжения и водоотведения;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высокий износ систем водоотведения;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низкое качество очистки сточных вод.</w:t>
      </w:r>
    </w:p>
    <w:p w:rsidR="00E32678" w:rsidRPr="00F440E3" w:rsidRDefault="00E32678" w:rsidP="0054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274765580"/>
      <w:bookmarkStart w:id="14" w:name="_Toc274765700"/>
      <w:bookmarkStart w:id="15" w:name="_Toc223509080"/>
      <w:r w:rsidRPr="00F440E3">
        <w:rPr>
          <w:rFonts w:ascii="Times New Roman" w:hAnsi="Times New Roman" w:cs="Times New Roman"/>
          <w:sz w:val="24"/>
          <w:szCs w:val="24"/>
        </w:rPr>
        <w:t>4.4</w:t>
      </w:r>
      <w:r w:rsidR="00AF420E">
        <w:rPr>
          <w:rFonts w:ascii="Times New Roman" w:hAnsi="Times New Roman" w:cs="Times New Roman"/>
          <w:sz w:val="24"/>
          <w:szCs w:val="24"/>
        </w:rPr>
        <w:t>.</w:t>
      </w:r>
      <w:r w:rsidRPr="00F440E3">
        <w:rPr>
          <w:rFonts w:ascii="Times New Roman" w:hAnsi="Times New Roman" w:cs="Times New Roman"/>
          <w:sz w:val="24"/>
          <w:szCs w:val="24"/>
        </w:rPr>
        <w:t xml:space="preserve"> Мероприятия по решению проблем систем водоснабжения</w:t>
      </w:r>
      <w:bookmarkEnd w:id="13"/>
      <w:bookmarkEnd w:id="14"/>
      <w:r w:rsidR="00545071">
        <w:rPr>
          <w:rFonts w:ascii="Times New Roman" w:hAnsi="Times New Roman" w:cs="Times New Roman"/>
          <w:sz w:val="24"/>
          <w:szCs w:val="24"/>
        </w:rPr>
        <w:t>.</w:t>
      </w:r>
      <w:bookmarkEnd w:id="15"/>
    </w:p>
    <w:p w:rsidR="00CD29FD" w:rsidRPr="00CF53CC" w:rsidRDefault="00CD29FD" w:rsidP="0054507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32678" w:rsidRPr="00F440E3" w:rsidRDefault="00E32678" w:rsidP="005450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40E3">
        <w:rPr>
          <w:rFonts w:ascii="Times New Roman" w:hAnsi="Times New Roman" w:cs="Times New Roman"/>
          <w:sz w:val="24"/>
          <w:szCs w:val="24"/>
        </w:rPr>
        <w:t>Мероприятия по водоснабжению</w:t>
      </w:r>
    </w:p>
    <w:p w:rsidR="00E32678" w:rsidRPr="00F440E3" w:rsidRDefault="00F440E3" w:rsidP="005450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40E3">
        <w:rPr>
          <w:rFonts w:ascii="Times New Roman" w:hAnsi="Times New Roman" w:cs="Times New Roman"/>
          <w:sz w:val="24"/>
          <w:szCs w:val="24"/>
        </w:rPr>
        <w:t>Таблица 4.4.1</w:t>
      </w:r>
      <w:r w:rsidR="0054507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753" w:type="dxa"/>
        <w:jc w:val="center"/>
        <w:tblLayout w:type="fixed"/>
        <w:tblLook w:val="0000"/>
      </w:tblPr>
      <w:tblGrid>
        <w:gridCol w:w="474"/>
        <w:gridCol w:w="2758"/>
        <w:gridCol w:w="567"/>
        <w:gridCol w:w="709"/>
        <w:gridCol w:w="709"/>
        <w:gridCol w:w="709"/>
        <w:gridCol w:w="850"/>
        <w:gridCol w:w="851"/>
        <w:gridCol w:w="850"/>
        <w:gridCol w:w="1276"/>
      </w:tblGrid>
      <w:tr w:rsidR="00E32678" w:rsidRPr="00CF53CC" w:rsidTr="00074A2C">
        <w:trPr>
          <w:trHeight w:val="20"/>
          <w:jc w:val="center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CF53CC" w:rsidRDefault="00E32678" w:rsidP="00CF53CC">
            <w:pPr>
              <w:spacing w:after="0" w:line="240" w:lineRule="auto"/>
              <w:ind w:left="-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3C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CF53CC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3CC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объектов, работ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39560E" w:rsidRDefault="00E32678" w:rsidP="00074A2C">
            <w:pPr>
              <w:spacing w:after="0" w:line="240" w:lineRule="auto"/>
              <w:ind w:left="-5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Ед. измерения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39560E" w:rsidRDefault="00E32678" w:rsidP="0039560E">
            <w:pPr>
              <w:spacing w:after="0" w:line="240" w:lineRule="auto"/>
              <w:ind w:left="-51" w:right="-23"/>
              <w:rPr>
                <w:rFonts w:ascii="Times New Roman" w:hAnsi="Times New Roman" w:cs="Times New Roman"/>
                <w:sz w:val="18"/>
                <w:szCs w:val="20"/>
              </w:rPr>
            </w:pPr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Объем работ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39560E" w:rsidRDefault="00E32678" w:rsidP="0039560E">
            <w:pPr>
              <w:spacing w:after="0" w:line="240" w:lineRule="auto"/>
              <w:ind w:left="-51"/>
              <w:rPr>
                <w:rFonts w:ascii="Times New Roman" w:hAnsi="Times New Roman" w:cs="Times New Roman"/>
                <w:sz w:val="18"/>
                <w:szCs w:val="20"/>
              </w:rPr>
            </w:pPr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Затраты, тыс.руб.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39560E" w:rsidRDefault="00E32678" w:rsidP="0039560E">
            <w:pPr>
              <w:spacing w:after="0" w:line="240" w:lineRule="auto"/>
              <w:ind w:left="-51"/>
              <w:rPr>
                <w:rFonts w:ascii="Times New Roman" w:hAnsi="Times New Roman" w:cs="Times New Roman"/>
                <w:sz w:val="18"/>
                <w:szCs w:val="20"/>
              </w:rPr>
            </w:pPr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Сроки исполнения работ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39560E" w:rsidRDefault="00E32678" w:rsidP="0039560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Источник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32678" w:rsidRPr="0039560E" w:rsidRDefault="00E32678" w:rsidP="0039560E">
            <w:pPr>
              <w:spacing w:after="0" w:line="240" w:lineRule="auto"/>
              <w:ind w:left="-51" w:right="-23"/>
              <w:rPr>
                <w:rFonts w:ascii="Times New Roman" w:hAnsi="Times New Roman" w:cs="Times New Roman"/>
                <w:sz w:val="18"/>
                <w:szCs w:val="20"/>
              </w:rPr>
            </w:pPr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Ожидаемые результаты в течении года в стоимостном выражении (тыс.руб.)</w:t>
            </w:r>
          </w:p>
        </w:tc>
      </w:tr>
      <w:tr w:rsidR="00E32678" w:rsidRPr="00545071" w:rsidTr="0039560E">
        <w:trPr>
          <w:trHeight w:val="20"/>
          <w:jc w:val="center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CF53CC" w:rsidRDefault="00E32678" w:rsidP="0039560E">
            <w:pPr>
              <w:spacing w:after="0" w:line="240" w:lineRule="auto"/>
              <w:ind w:left="-51" w:right="-165"/>
              <w:rPr>
                <w:rFonts w:ascii="Times New Roman" w:hAnsi="Times New Roman" w:cs="Times New Roman"/>
                <w:sz w:val="18"/>
              </w:rPr>
            </w:pPr>
            <w:r w:rsidRPr="00CF53CC">
              <w:rPr>
                <w:rFonts w:ascii="Times New Roman" w:hAnsi="Times New Roman" w:cs="Times New Roman"/>
                <w:sz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CF53CC" w:rsidRDefault="00E32678" w:rsidP="0039560E">
            <w:pPr>
              <w:spacing w:after="0" w:line="240" w:lineRule="auto"/>
              <w:ind w:left="-51"/>
              <w:jc w:val="center"/>
              <w:rPr>
                <w:rFonts w:ascii="Times New Roman" w:hAnsi="Times New Roman" w:cs="Times New Roman"/>
                <w:sz w:val="18"/>
              </w:rPr>
            </w:pPr>
            <w:r w:rsidRPr="00CF53CC">
              <w:rPr>
                <w:rFonts w:ascii="Times New Roman" w:hAnsi="Times New Roman" w:cs="Times New Roman"/>
                <w:sz w:val="18"/>
              </w:rPr>
              <w:t>Консолидированный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CF53CC" w:rsidRDefault="00E32678" w:rsidP="0039560E">
            <w:pPr>
              <w:spacing w:after="0" w:line="240" w:lineRule="auto"/>
              <w:ind w:left="-51" w:right="-165"/>
              <w:jc w:val="center"/>
              <w:rPr>
                <w:rFonts w:ascii="Times New Roman" w:hAnsi="Times New Roman" w:cs="Times New Roman"/>
                <w:sz w:val="18"/>
              </w:rPr>
            </w:pPr>
            <w:r w:rsidRPr="00CF53CC">
              <w:rPr>
                <w:rFonts w:ascii="Times New Roman" w:hAnsi="Times New Roman" w:cs="Times New Roman"/>
                <w:sz w:val="18"/>
              </w:rPr>
              <w:t>Внебюджетные средства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32678" w:rsidRPr="00545071" w:rsidTr="00C329D3">
        <w:trPr>
          <w:trHeight w:val="2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10</w:t>
            </w: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Проведение гидравлических расчетов водопроводных сетей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 xml:space="preserve">Реконструкция системы водоснабжения </w:t>
            </w:r>
          </w:p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по ул. Волгоградская - М. Железняка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30</w:t>
            </w:r>
          </w:p>
        </w:tc>
      </w:tr>
      <w:tr w:rsidR="00E32678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ул. Пионерская</w:t>
            </w:r>
            <w:r w:rsidR="00545071">
              <w:rPr>
                <w:rFonts w:ascii="Times New Roman" w:hAnsi="Times New Roman" w:cs="Times New Roman"/>
              </w:rPr>
              <w:t xml:space="preserve"> </w:t>
            </w:r>
            <w:r w:rsidRPr="00545071">
              <w:rPr>
                <w:rFonts w:ascii="Times New Roman" w:hAnsi="Times New Roman" w:cs="Times New Roman"/>
              </w:rPr>
              <w:t>-Киквидзе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50</w:t>
            </w: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50</w:t>
            </w: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55</w:t>
            </w: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60</w:t>
            </w: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Микрорайон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Строительство и проектирование очистных сооружений на водозаборах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Внедрение приборов учета и регулирования на водозаборах «ПкК», РЭС, Ж/Д, РТП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АТП, Авангард, Мясокомбинат, х. Красный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 xml:space="preserve">Реконструкция скважин на водозаборах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Реконструкция КНС микрорайон с заменой насосного оборудования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630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Внедрение устройств плавного пуска на насосном оборудовании КНС п. Елань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Проектирование и устройство локальных систем очистки сточных вод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E32678"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32678" w:rsidRDefault="00E32678" w:rsidP="0039560E">
      <w:pPr>
        <w:spacing w:after="0" w:line="240" w:lineRule="auto"/>
      </w:pPr>
    </w:p>
    <w:p w:rsidR="00653E4A" w:rsidRPr="00E32678" w:rsidRDefault="00653E4A" w:rsidP="0039560E">
      <w:pPr>
        <w:spacing w:after="0" w:line="240" w:lineRule="auto"/>
      </w:pPr>
    </w:p>
    <w:p w:rsidR="00E32678" w:rsidRPr="00CF5665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6" w:name="_Toc223509084"/>
      <w:bookmarkStart w:id="17" w:name="_Toc274765581"/>
      <w:bookmarkStart w:id="18" w:name="_Toc274765701"/>
      <w:r w:rsidRPr="00CF5665">
        <w:rPr>
          <w:rFonts w:ascii="Times New Roman" w:hAnsi="Times New Roman" w:cs="Times New Roman"/>
          <w:b/>
          <w:sz w:val="24"/>
          <w:szCs w:val="24"/>
        </w:rPr>
        <w:t>4.5</w:t>
      </w:r>
      <w:r w:rsidR="00AF420E" w:rsidRPr="00CF5665">
        <w:rPr>
          <w:rFonts w:ascii="Times New Roman" w:hAnsi="Times New Roman" w:cs="Times New Roman"/>
          <w:b/>
          <w:sz w:val="24"/>
          <w:szCs w:val="24"/>
        </w:rPr>
        <w:t>.</w:t>
      </w:r>
      <w:r w:rsidRPr="00CF5665">
        <w:rPr>
          <w:rFonts w:ascii="Times New Roman" w:hAnsi="Times New Roman" w:cs="Times New Roman"/>
          <w:b/>
          <w:sz w:val="24"/>
          <w:szCs w:val="24"/>
        </w:rPr>
        <w:t xml:space="preserve">  </w:t>
      </w:r>
      <w:bookmarkEnd w:id="16"/>
      <w:r w:rsidRPr="00CF5665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bookmarkEnd w:id="17"/>
      <w:bookmarkEnd w:id="18"/>
      <w:r w:rsidR="00C329D3" w:rsidRPr="00CF5665">
        <w:rPr>
          <w:rFonts w:ascii="Times New Roman" w:hAnsi="Times New Roman" w:cs="Times New Roman"/>
          <w:b/>
          <w:sz w:val="24"/>
          <w:szCs w:val="24"/>
        </w:rPr>
        <w:t>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9" w:name="sub_1015"/>
      <w:r w:rsidRPr="00C329D3">
        <w:rPr>
          <w:rFonts w:ascii="Times New Roman" w:hAnsi="Times New Roman" w:cs="Times New Roman"/>
          <w:sz w:val="24"/>
          <w:szCs w:val="24"/>
        </w:rPr>
        <w:t>К показателям, характеризующим надежность снабжения потребителей товарами (услугами), относятся:</w:t>
      </w:r>
    </w:p>
    <w:p w:rsidR="00E32678" w:rsidRPr="00CF5665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20" w:name="sub_10151"/>
      <w:bookmarkEnd w:id="19"/>
      <w:r w:rsidRPr="00CF5665">
        <w:rPr>
          <w:rFonts w:ascii="Times New Roman" w:hAnsi="Times New Roman" w:cs="Times New Roman"/>
          <w:i/>
          <w:sz w:val="24"/>
          <w:szCs w:val="24"/>
        </w:rPr>
        <w:t>в сфере водоснабжения:</w:t>
      </w:r>
    </w:p>
    <w:bookmarkEnd w:id="20"/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уровень потерь в сетях;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износ систем водоснабжения;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аварийность систем водоснабжения;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протяженность сетей, нуждающихся в замене;</w:t>
      </w:r>
    </w:p>
    <w:p w:rsidR="00E32678" w:rsidRPr="00CF5665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21" w:name="sub_1016"/>
      <w:r w:rsidRPr="00CF5665">
        <w:rPr>
          <w:rFonts w:ascii="Times New Roman" w:hAnsi="Times New Roman" w:cs="Times New Roman"/>
          <w:i/>
          <w:sz w:val="24"/>
          <w:szCs w:val="24"/>
        </w:rPr>
        <w:t>в сфере водоотведения и очистки сточных вод: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высокий уровень засоров в сетях;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износ систем водоотведения и очистки сточных вод;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аварийность систем водоогведения;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протяженность сетей, нуждающихся в замене.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К показателям, характеризующим доступность для потребителей товаров и услуг организаций коммунального комплекса, относятся:</w:t>
      </w:r>
    </w:p>
    <w:bookmarkEnd w:id="21"/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численность населения, получающего услуги организации коммунального комплекса;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годовое количество часов предоставления услуг.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2" w:name="sub_1017"/>
      <w:r w:rsidRPr="00C329D3">
        <w:rPr>
          <w:rFonts w:ascii="Times New Roman" w:hAnsi="Times New Roman" w:cs="Times New Roman"/>
          <w:sz w:val="24"/>
          <w:szCs w:val="24"/>
        </w:rPr>
        <w:t>К показателям, характеризующим рациональность использования ресурсов (материальных, финансовых, трудовых), относятся:</w:t>
      </w:r>
    </w:p>
    <w:bookmarkEnd w:id="22"/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удельное ресурсопотребление;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охват абонентов приборами учета воды.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К показателям, характеризующим рациональность использования ресурсов (материальных, финансовых, трудовых), относятся: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удельное ресурсопотребление;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охват абонентов приборами учета воды.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3" w:name="sub_1018"/>
      <w:r w:rsidRPr="00C329D3">
        <w:rPr>
          <w:rFonts w:ascii="Times New Roman" w:hAnsi="Times New Roman" w:cs="Times New Roman"/>
          <w:sz w:val="24"/>
          <w:szCs w:val="24"/>
        </w:rPr>
        <w:t>К показателям, характеризующим совершенствование организации производства и управления организацией коммунального комплекса, относятся:</w:t>
      </w:r>
    </w:p>
    <w:bookmarkEnd w:id="23"/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коэффициент использования установленной производственной мощности;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коэффициент соотношения численности административно-управленческого персонала к численности рабочих.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lastRenderedPageBreak/>
        <w:t>Реализация мероприятий по повышению эффективности предоставления услуг в сфере водоснабжения и позволит достичь следующих результатов:</w:t>
      </w:r>
    </w:p>
    <w:p w:rsidR="00E32678" w:rsidRPr="00C329D3" w:rsidRDefault="00CF5665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5665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32678" w:rsidRPr="00CF5665">
        <w:rPr>
          <w:rFonts w:ascii="Times New Roman" w:hAnsi="Times New Roman" w:cs="Times New Roman"/>
          <w:b/>
          <w:sz w:val="24"/>
          <w:szCs w:val="24"/>
        </w:rPr>
        <w:t>Социальные результаты</w:t>
      </w:r>
      <w:r w:rsidR="00E32678" w:rsidRPr="00C329D3">
        <w:rPr>
          <w:rFonts w:ascii="Times New Roman" w:hAnsi="Times New Roman" w:cs="Times New Roman"/>
          <w:sz w:val="24"/>
          <w:szCs w:val="24"/>
        </w:rPr>
        <w:t xml:space="preserve"> - обеспечение надежности системы водоснабжения и водоотведения, улучшение качества питьевой воды, повышение комфортности проживания.</w:t>
      </w:r>
    </w:p>
    <w:p w:rsidR="00E32678" w:rsidRDefault="00CF5665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5665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32678" w:rsidRPr="00CF5665">
        <w:rPr>
          <w:rFonts w:ascii="Times New Roman" w:hAnsi="Times New Roman" w:cs="Times New Roman"/>
          <w:b/>
          <w:sz w:val="24"/>
          <w:szCs w:val="24"/>
        </w:rPr>
        <w:t>Технологические результаты</w:t>
      </w:r>
      <w:r w:rsidR="00E32678" w:rsidRPr="00C329D3">
        <w:rPr>
          <w:rFonts w:ascii="Times New Roman" w:hAnsi="Times New Roman" w:cs="Times New Roman"/>
          <w:sz w:val="24"/>
          <w:szCs w:val="24"/>
        </w:rPr>
        <w:t xml:space="preserve"> снижение потерь воды, снижение количества технологических отказов.</w:t>
      </w:r>
    </w:p>
    <w:p w:rsidR="00E2113F" w:rsidRPr="00C329D3" w:rsidRDefault="00E2113F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9D3">
        <w:rPr>
          <w:rFonts w:ascii="Times New Roman" w:hAnsi="Times New Roman" w:cs="Times New Roman"/>
          <w:b/>
          <w:sz w:val="24"/>
          <w:szCs w:val="24"/>
        </w:rPr>
        <w:t>5. Комплексное развитие системы утилизации (захоронения) ТБО</w:t>
      </w:r>
      <w:r w:rsidR="00C329D3">
        <w:rPr>
          <w:rFonts w:ascii="Times New Roman" w:hAnsi="Times New Roman" w:cs="Times New Roman"/>
          <w:b/>
          <w:sz w:val="24"/>
          <w:szCs w:val="24"/>
        </w:rPr>
        <w:t>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5.1</w:t>
      </w:r>
      <w:r w:rsidR="00AF420E">
        <w:rPr>
          <w:rFonts w:ascii="Times New Roman" w:hAnsi="Times New Roman" w:cs="Times New Roman"/>
          <w:sz w:val="24"/>
          <w:szCs w:val="24"/>
        </w:rPr>
        <w:t>.</w:t>
      </w:r>
      <w:r w:rsidRPr="00C329D3">
        <w:rPr>
          <w:rFonts w:ascii="Times New Roman" w:hAnsi="Times New Roman" w:cs="Times New Roman"/>
          <w:sz w:val="24"/>
          <w:szCs w:val="24"/>
        </w:rPr>
        <w:t xml:space="preserve"> Общие положения</w:t>
      </w:r>
      <w:r w:rsidR="00C329D3">
        <w:rPr>
          <w:rFonts w:ascii="Times New Roman" w:hAnsi="Times New Roman" w:cs="Times New Roman"/>
          <w:sz w:val="24"/>
          <w:szCs w:val="24"/>
        </w:rPr>
        <w:t>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 xml:space="preserve">Приоритет в деятельности по обращению с отходами производства и потребления принадлежит Федеральному Закону от 24 июня </w:t>
      </w:r>
      <w:smartTag w:uri="urn:schemas-microsoft-com:office:smarttags" w:element="metricconverter">
        <w:smartTagPr>
          <w:attr w:name="ProductID" w:val="1998 г"/>
        </w:smartTagPr>
        <w:r w:rsidRPr="00C329D3">
          <w:rPr>
            <w:rFonts w:ascii="Times New Roman" w:hAnsi="Times New Roman" w:cs="Times New Roman"/>
            <w:sz w:val="24"/>
            <w:szCs w:val="24"/>
          </w:rPr>
          <w:t>1998 г</w:t>
        </w:r>
      </w:smartTag>
      <w:r w:rsidRPr="00C329D3">
        <w:rPr>
          <w:rFonts w:ascii="Times New Roman" w:hAnsi="Times New Roman" w:cs="Times New Roman"/>
          <w:sz w:val="24"/>
          <w:szCs w:val="24"/>
        </w:rPr>
        <w:t>. №89 «Об отходах производства и потребления», который определяет правовые основы обращения с отходами производства и потребления на территории РФ.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Основными принципами государственной политики в области обращения с отходами являются: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охрана здоровья человека;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поддержание или восстановление благоприятного состояния окружающей природной среды и сохранение биологического разнообразия;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использование новейших научно – технических достижений в целях реализации малоотходных и безотходных технологий;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комплексная переработка материально – сырьевых ресурсов в целях уменьшения количества отходов;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использование методов экономического регулирования деятельности в области обращения с отходами в целях уменьшения количества отходов и вовлечения их в хозяйственный оборот.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В границах Еланского городского поселения выделено три земельных  участка под временное хранение ТБО: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п. Набат – общей площадью 10 000 кв. м.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р.п. Елань ул. Варшавская, 43 – общей площадью 92 000 кв. м.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земли колхоза «Путь к коммунизму» - общей площадью 30 000 кв. м.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В настоящее время объекты  захоронения отходов не отвечают требованиям действующего законодательства в области обращения с отходами производства и потребления. Утилизация отходов на свалках осуществляется методом складирования с уплотнения.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Источниками образования твердых отходов являются: население, учреждения и предприятия общественного назначения и промышленные предприятия, осуществляющие свою деятельность на территории муниципального образования.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Очистка территории поселения - одно из важнейших мероприятий, направленных на обеспечение экологического и санитарно-эпидемиологического благополучия населения и охрану окружающей среды.</w:t>
      </w:r>
    </w:p>
    <w:p w:rsidR="00E32678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На территории Еланского городского поселения в сфере благоустройства работает две организации: МУП «Еланское КХ» и МУ «Благоустройство», которые осуществляют вывоз ТБО на полигон для временного размещения. МУП «Еланское КХ» также является организацией обслуживающей жилфонд.</w:t>
      </w:r>
    </w:p>
    <w:p w:rsidR="00C329D3" w:rsidRPr="00C329D3" w:rsidRDefault="00C329D3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78" w:rsidRPr="00C329D3" w:rsidRDefault="00E32678" w:rsidP="00C329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Анализ основных показателей</w:t>
      </w:r>
    </w:p>
    <w:p w:rsidR="00C329D3" w:rsidRPr="00C329D3" w:rsidRDefault="00C329D3" w:rsidP="00C329D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Таблица 5.1.1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1767"/>
        <w:gridCol w:w="2424"/>
        <w:gridCol w:w="1800"/>
        <w:gridCol w:w="2533"/>
      </w:tblGrid>
      <w:tr w:rsidR="00E32678" w:rsidRPr="00C329D3" w:rsidTr="00E2113F">
        <w:trPr>
          <w:trHeight w:val="136"/>
          <w:jc w:val="center"/>
        </w:trPr>
        <w:tc>
          <w:tcPr>
            <w:tcW w:w="1188" w:type="dxa"/>
            <w:vMerge w:val="restart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4191" w:type="dxa"/>
            <w:gridSpan w:val="2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Заключены договоры, шт</w:t>
            </w:r>
            <w:r w:rsidR="00C329D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333" w:type="dxa"/>
            <w:gridSpan w:val="2"/>
            <w:vAlign w:val="center"/>
          </w:tcPr>
          <w:p w:rsidR="00E32678" w:rsidRPr="00C329D3" w:rsidRDefault="00E32678" w:rsidP="00074A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Размещено отходов 4-5 кл. опасности на свалке,</w:t>
            </w:r>
            <w:r w:rsidR="00C329D3">
              <w:rPr>
                <w:rFonts w:ascii="Times New Roman" w:hAnsi="Times New Roman" w:cs="Times New Roman"/>
              </w:rPr>
              <w:t xml:space="preserve"> </w:t>
            </w:r>
            <w:r w:rsidRPr="00C329D3">
              <w:rPr>
                <w:rFonts w:ascii="Times New Roman" w:hAnsi="Times New Roman" w:cs="Times New Roman"/>
              </w:rPr>
              <w:t>(тыс. м</w:t>
            </w:r>
            <w:r w:rsidR="00074A2C">
              <w:rPr>
                <w:rFonts w:ascii="Times New Roman" w:hAnsi="Times New Roman" w:cs="Times New Roman"/>
                <w:vertAlign w:val="superscript"/>
              </w:rPr>
              <w:t>3</w:t>
            </w:r>
            <w:r w:rsidRPr="00C329D3">
              <w:rPr>
                <w:rFonts w:ascii="Times New Roman" w:hAnsi="Times New Roman" w:cs="Times New Roman"/>
              </w:rPr>
              <w:t>.)</w:t>
            </w:r>
          </w:p>
        </w:tc>
      </w:tr>
      <w:tr w:rsidR="00E32678" w:rsidRPr="00C329D3" w:rsidTr="00E2113F">
        <w:trPr>
          <w:trHeight w:val="136"/>
          <w:jc w:val="center"/>
        </w:trPr>
        <w:tc>
          <w:tcPr>
            <w:tcW w:w="1188" w:type="dxa"/>
            <w:vMerge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Вывоз и размещение</w:t>
            </w:r>
          </w:p>
        </w:tc>
        <w:tc>
          <w:tcPr>
            <w:tcW w:w="242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Прием и размещение (самовывоз)</w:t>
            </w:r>
          </w:p>
        </w:tc>
        <w:tc>
          <w:tcPr>
            <w:tcW w:w="18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Вывоз и размещение</w:t>
            </w:r>
          </w:p>
        </w:tc>
        <w:tc>
          <w:tcPr>
            <w:tcW w:w="253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Прием и размещение отходов (самовывоз)</w:t>
            </w:r>
          </w:p>
        </w:tc>
      </w:tr>
      <w:tr w:rsidR="00E32678" w:rsidRPr="00C329D3" w:rsidTr="00E2113F">
        <w:trPr>
          <w:jc w:val="center"/>
        </w:trPr>
        <w:tc>
          <w:tcPr>
            <w:tcW w:w="1188" w:type="dxa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2008 год</w:t>
            </w:r>
          </w:p>
        </w:tc>
        <w:tc>
          <w:tcPr>
            <w:tcW w:w="176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242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253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0,2</w:t>
            </w:r>
          </w:p>
        </w:tc>
      </w:tr>
      <w:tr w:rsidR="00E32678" w:rsidRPr="00C329D3" w:rsidTr="00E2113F">
        <w:trPr>
          <w:jc w:val="center"/>
        </w:trPr>
        <w:tc>
          <w:tcPr>
            <w:tcW w:w="1188" w:type="dxa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2009 год</w:t>
            </w:r>
          </w:p>
        </w:tc>
        <w:tc>
          <w:tcPr>
            <w:tcW w:w="176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242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253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0,3</w:t>
            </w:r>
          </w:p>
        </w:tc>
      </w:tr>
      <w:tr w:rsidR="00E32678" w:rsidRPr="00C329D3" w:rsidTr="00E2113F">
        <w:trPr>
          <w:jc w:val="center"/>
        </w:trPr>
        <w:tc>
          <w:tcPr>
            <w:tcW w:w="1188" w:type="dxa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2010 год</w:t>
            </w:r>
          </w:p>
        </w:tc>
        <w:tc>
          <w:tcPr>
            <w:tcW w:w="176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242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8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253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0,3</w:t>
            </w:r>
          </w:p>
        </w:tc>
      </w:tr>
    </w:tbl>
    <w:p w:rsidR="00E32678" w:rsidRDefault="00E32678" w:rsidP="00E2113F">
      <w:pPr>
        <w:spacing w:after="0" w:line="240" w:lineRule="auto"/>
        <w:rPr>
          <w:rFonts w:ascii="Times New Roman" w:hAnsi="Times New Roman" w:cs="Times New Roman"/>
        </w:rPr>
      </w:pPr>
    </w:p>
    <w:p w:rsidR="00653E4A" w:rsidRDefault="00653E4A" w:rsidP="00E2113F">
      <w:pPr>
        <w:spacing w:after="0" w:line="240" w:lineRule="auto"/>
        <w:rPr>
          <w:rFonts w:ascii="Times New Roman" w:hAnsi="Times New Roman" w:cs="Times New Roman"/>
        </w:rPr>
      </w:pPr>
    </w:p>
    <w:p w:rsidR="00653E4A" w:rsidRDefault="00653E4A" w:rsidP="00E2113F">
      <w:pPr>
        <w:spacing w:after="0" w:line="240" w:lineRule="auto"/>
        <w:rPr>
          <w:rFonts w:ascii="Times New Roman" w:hAnsi="Times New Roman" w:cs="Times New Roman"/>
        </w:rPr>
      </w:pPr>
    </w:p>
    <w:p w:rsidR="00653E4A" w:rsidRPr="00E2113F" w:rsidRDefault="00653E4A" w:rsidP="00E2113F">
      <w:pPr>
        <w:spacing w:after="0" w:line="240" w:lineRule="auto"/>
        <w:rPr>
          <w:rFonts w:ascii="Times New Roman" w:hAnsi="Times New Roman" w:cs="Times New Roman"/>
        </w:rPr>
      </w:pPr>
    </w:p>
    <w:p w:rsidR="00E32678" w:rsidRPr="00C329D3" w:rsidRDefault="00E32678" w:rsidP="00E2113F">
      <w:pPr>
        <w:spacing w:after="0"/>
        <w:jc w:val="center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lastRenderedPageBreak/>
        <w:t>Динамика тарифов на услуги по вывозу и размещению ТБО</w:t>
      </w:r>
    </w:p>
    <w:p w:rsidR="00E32678" w:rsidRPr="00C329D3" w:rsidRDefault="00C329D3" w:rsidP="00C329D3">
      <w:pPr>
        <w:jc w:val="right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t>Таблица 5.1.2</w: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2400"/>
        <w:gridCol w:w="2410"/>
        <w:gridCol w:w="2529"/>
      </w:tblGrid>
      <w:tr w:rsidR="00E32678" w:rsidRPr="00C329D3" w:rsidTr="00E2113F">
        <w:trPr>
          <w:trHeight w:val="622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2008 год, (руб/1м</w:t>
            </w:r>
            <w:r w:rsidR="00C329D3" w:rsidRPr="00C329D3">
              <w:rPr>
                <w:rFonts w:ascii="Times New Roman" w:hAnsi="Times New Roman" w:cs="Times New Roman"/>
                <w:vertAlign w:val="superscript"/>
              </w:rPr>
              <w:t>3</w:t>
            </w:r>
            <w:r w:rsidRPr="00C329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2009 год, (руб/1м</w:t>
            </w:r>
            <w:r w:rsidR="00C329D3" w:rsidRPr="00C329D3">
              <w:rPr>
                <w:rFonts w:ascii="Times New Roman" w:hAnsi="Times New Roman" w:cs="Times New Roman"/>
                <w:vertAlign w:val="superscript"/>
              </w:rPr>
              <w:t>3</w:t>
            </w:r>
            <w:r w:rsidRPr="00C329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2010 год, (руб/1м</w:t>
            </w:r>
            <w:r w:rsidR="00C329D3" w:rsidRPr="00C329D3">
              <w:rPr>
                <w:rFonts w:ascii="Times New Roman" w:hAnsi="Times New Roman" w:cs="Times New Roman"/>
                <w:vertAlign w:val="superscript"/>
              </w:rPr>
              <w:t>3</w:t>
            </w:r>
            <w:r w:rsidRPr="00C329D3">
              <w:rPr>
                <w:rFonts w:ascii="Times New Roman" w:hAnsi="Times New Roman" w:cs="Times New Roman"/>
              </w:rPr>
              <w:t>)</w:t>
            </w:r>
          </w:p>
        </w:tc>
      </w:tr>
      <w:tr w:rsidR="00E32678" w:rsidRPr="00C329D3" w:rsidTr="00E2113F">
        <w:trPr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329D3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329D3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329D3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329D3">
              <w:rPr>
                <w:rFonts w:ascii="Times New Roman" w:hAnsi="Times New Roman" w:cs="Times New Roman"/>
                <w:sz w:val="18"/>
              </w:rPr>
              <w:t>4</w:t>
            </w: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Вывоз твердо-бытовых отходов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653E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- муницип. учреждения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241,29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289,10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289,10</w:t>
            </w: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- население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124,32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130,53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130,53</w:t>
            </w: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- сторонние организации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241,29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289,10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289,10</w:t>
            </w: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Размещение отходов на свалке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-муницип. учрежд. и население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124,50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124,50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124,50</w:t>
            </w: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-сторонние организации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124,50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124,50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124,50</w:t>
            </w:r>
          </w:p>
        </w:tc>
      </w:tr>
    </w:tbl>
    <w:p w:rsidR="00E32678" w:rsidRDefault="00E32678" w:rsidP="00C329D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B34A8" w:rsidRPr="00C329D3" w:rsidRDefault="00AB34A8" w:rsidP="00C329D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32678" w:rsidRDefault="00E32678" w:rsidP="00CD29FD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t>5.2</w:t>
      </w:r>
      <w:r w:rsidR="00AF420E">
        <w:rPr>
          <w:rFonts w:ascii="Times New Roman" w:hAnsi="Times New Roman" w:cs="Times New Roman"/>
          <w:sz w:val="24"/>
        </w:rPr>
        <w:t>.</w:t>
      </w:r>
      <w:r w:rsidRPr="00C329D3">
        <w:rPr>
          <w:rFonts w:ascii="Times New Roman" w:hAnsi="Times New Roman" w:cs="Times New Roman"/>
          <w:sz w:val="24"/>
        </w:rPr>
        <w:t xml:space="preserve"> Сооружения системы утилизации (захоронения) ТБО. Характеристика технологического процесса и технического состояния оборудования.</w:t>
      </w:r>
    </w:p>
    <w:p w:rsidR="00CD29FD" w:rsidRPr="00C329D3" w:rsidRDefault="00CD29FD" w:rsidP="00CD29FD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E32678" w:rsidRPr="00C329D3" w:rsidRDefault="00E32678" w:rsidP="00C329D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t>Таблица 5.1.2</w:t>
      </w:r>
      <w:r w:rsidR="00C329D3">
        <w:rPr>
          <w:rFonts w:ascii="Times New Roman" w:hAnsi="Times New Roman" w:cs="Times New Roman"/>
          <w:sz w:val="24"/>
        </w:rPr>
        <w:t>.</w:t>
      </w:r>
    </w:p>
    <w:tbl>
      <w:tblPr>
        <w:tblW w:w="99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2"/>
        <w:gridCol w:w="993"/>
        <w:gridCol w:w="1152"/>
        <w:gridCol w:w="1257"/>
        <w:gridCol w:w="1186"/>
        <w:gridCol w:w="1037"/>
        <w:gridCol w:w="1744"/>
      </w:tblGrid>
      <w:tr w:rsidR="00E32678" w:rsidRPr="00C329D3" w:rsidTr="00E2113F">
        <w:trPr>
          <w:jc w:val="center"/>
        </w:trPr>
        <w:tc>
          <w:tcPr>
            <w:tcW w:w="2622" w:type="dxa"/>
            <w:vAlign w:val="center"/>
          </w:tcPr>
          <w:p w:rsidR="00E32678" w:rsidRPr="00074A2C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>Тип объекта размещения</w:t>
            </w:r>
          </w:p>
        </w:tc>
        <w:tc>
          <w:tcPr>
            <w:tcW w:w="993" w:type="dxa"/>
            <w:vAlign w:val="center"/>
          </w:tcPr>
          <w:p w:rsidR="00E32678" w:rsidRPr="00074A2C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>Год пуска в эксплуатацию</w:t>
            </w:r>
          </w:p>
        </w:tc>
        <w:tc>
          <w:tcPr>
            <w:tcW w:w="1152" w:type="dxa"/>
            <w:vAlign w:val="center"/>
          </w:tcPr>
          <w:p w:rsidR="00E32678" w:rsidRPr="00074A2C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>Площадь объекта, кв. м.</w:t>
            </w:r>
          </w:p>
        </w:tc>
        <w:tc>
          <w:tcPr>
            <w:tcW w:w="1257" w:type="dxa"/>
            <w:vAlign w:val="center"/>
          </w:tcPr>
          <w:p w:rsidR="00E32678" w:rsidRPr="00074A2C" w:rsidRDefault="00E32678" w:rsidP="000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 xml:space="preserve">Объем накопленный ТБО за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074A2C">
                <w:rPr>
                  <w:rFonts w:ascii="Times New Roman" w:hAnsi="Times New Roman" w:cs="Times New Roman"/>
                  <w:sz w:val="20"/>
                </w:rPr>
                <w:t>2008 г</w:t>
              </w:r>
            </w:smartTag>
            <w:r w:rsidRPr="00074A2C">
              <w:rPr>
                <w:rFonts w:ascii="Times New Roman" w:hAnsi="Times New Roman" w:cs="Times New Roman"/>
                <w:sz w:val="20"/>
              </w:rPr>
              <w:t>. (тыс. м</w:t>
            </w:r>
            <w:r w:rsidR="00074A2C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074A2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86" w:type="dxa"/>
            <w:vAlign w:val="center"/>
          </w:tcPr>
          <w:p w:rsidR="00E32678" w:rsidRPr="00074A2C" w:rsidRDefault="00E32678" w:rsidP="000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 xml:space="preserve">Объем накопленный ТБО за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074A2C">
                <w:rPr>
                  <w:rFonts w:ascii="Times New Roman" w:hAnsi="Times New Roman" w:cs="Times New Roman"/>
                  <w:sz w:val="20"/>
                </w:rPr>
                <w:t>2009 г</w:t>
              </w:r>
            </w:smartTag>
            <w:r w:rsidRPr="00074A2C">
              <w:rPr>
                <w:rFonts w:ascii="Times New Roman" w:hAnsi="Times New Roman" w:cs="Times New Roman"/>
                <w:sz w:val="20"/>
              </w:rPr>
              <w:t>. (тыс. м</w:t>
            </w:r>
            <w:r w:rsidR="00074A2C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074A2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037" w:type="dxa"/>
            <w:vAlign w:val="center"/>
          </w:tcPr>
          <w:p w:rsidR="00E32678" w:rsidRPr="00074A2C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>Тип отходов</w:t>
            </w:r>
          </w:p>
        </w:tc>
        <w:tc>
          <w:tcPr>
            <w:tcW w:w="1744" w:type="dxa"/>
            <w:vAlign w:val="center"/>
          </w:tcPr>
          <w:p w:rsidR="00E32678" w:rsidRPr="00074A2C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>Высота складирования отходов, м</w:t>
            </w:r>
          </w:p>
        </w:tc>
      </w:tr>
      <w:tr w:rsidR="00E32678" w:rsidRPr="00C329D3" w:rsidTr="00E2113F">
        <w:trPr>
          <w:jc w:val="center"/>
        </w:trPr>
        <w:tc>
          <w:tcPr>
            <w:tcW w:w="2622" w:type="dxa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Свалка п. Набат</w:t>
            </w:r>
          </w:p>
        </w:tc>
        <w:tc>
          <w:tcPr>
            <w:tcW w:w="99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125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4-5 кл.</w:t>
            </w:r>
          </w:p>
        </w:tc>
        <w:tc>
          <w:tcPr>
            <w:tcW w:w="174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1,5</w:t>
            </w:r>
          </w:p>
        </w:tc>
      </w:tr>
      <w:tr w:rsidR="00E32678" w:rsidRPr="00C329D3" w:rsidTr="00E2113F">
        <w:trPr>
          <w:jc w:val="center"/>
        </w:trPr>
        <w:tc>
          <w:tcPr>
            <w:tcW w:w="2622" w:type="dxa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Свалка р.п. Елань ул. Варшавская, 43</w:t>
            </w:r>
          </w:p>
        </w:tc>
        <w:tc>
          <w:tcPr>
            <w:tcW w:w="99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92000</w:t>
            </w:r>
          </w:p>
        </w:tc>
        <w:tc>
          <w:tcPr>
            <w:tcW w:w="125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4-5 кл.</w:t>
            </w:r>
          </w:p>
        </w:tc>
        <w:tc>
          <w:tcPr>
            <w:tcW w:w="174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1,5</w:t>
            </w:r>
          </w:p>
        </w:tc>
      </w:tr>
      <w:tr w:rsidR="00E32678" w:rsidRPr="00C329D3" w:rsidTr="00E2113F">
        <w:trPr>
          <w:jc w:val="center"/>
        </w:trPr>
        <w:tc>
          <w:tcPr>
            <w:tcW w:w="2622" w:type="dxa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Свалка земли колхоза «Путь к коммунизму»</w:t>
            </w:r>
          </w:p>
        </w:tc>
        <w:tc>
          <w:tcPr>
            <w:tcW w:w="99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30000</w:t>
            </w:r>
          </w:p>
        </w:tc>
        <w:tc>
          <w:tcPr>
            <w:tcW w:w="125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4-5 кл.</w:t>
            </w:r>
          </w:p>
        </w:tc>
        <w:tc>
          <w:tcPr>
            <w:tcW w:w="174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3-4</w:t>
            </w:r>
          </w:p>
        </w:tc>
      </w:tr>
    </w:tbl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t>Отходы на свалке складируются на грунт с соблюдением условий, обеспечивающих защиту от загрязнения атмосферы, почвы прилегающих участков, поверхностных и грунтовых вод, препятствующих распространению болезнетворных микроорганизмов.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t>На свалке производится уплотнение ТБО, позволяющее увеличить нагрузку отходов на единицу площади сооружения и обеспечивающее экономное использование отведенного земельного участка. Практически все работы на свалке по складированию, уплотнению, изоляции ТБО механизированы.</w:t>
      </w:r>
    </w:p>
    <w:p w:rsidR="00E32678" w:rsidRPr="00CF5665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CF5665">
        <w:rPr>
          <w:rFonts w:ascii="Times New Roman" w:hAnsi="Times New Roman" w:cs="Times New Roman"/>
          <w:b/>
          <w:sz w:val="24"/>
        </w:rPr>
        <w:t>5.3 Потребители</w:t>
      </w:r>
      <w:r w:rsidR="00C329D3" w:rsidRPr="00CF5665">
        <w:rPr>
          <w:rFonts w:ascii="Times New Roman" w:hAnsi="Times New Roman" w:cs="Times New Roman"/>
          <w:b/>
          <w:sz w:val="24"/>
        </w:rPr>
        <w:t>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t>Потребителями данной услуги являются:</w:t>
      </w:r>
    </w:p>
    <w:p w:rsidR="00E32678" w:rsidRPr="00E2113F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4"/>
        </w:rPr>
      </w:pPr>
      <w:r w:rsidRPr="00E2113F">
        <w:rPr>
          <w:rFonts w:ascii="Times New Roman" w:hAnsi="Times New Roman" w:cs="Times New Roman"/>
          <w:spacing w:val="-4"/>
          <w:sz w:val="24"/>
        </w:rPr>
        <w:t xml:space="preserve">- </w:t>
      </w:r>
      <w:r w:rsidR="00E32678" w:rsidRPr="00E2113F">
        <w:rPr>
          <w:rFonts w:ascii="Times New Roman" w:hAnsi="Times New Roman" w:cs="Times New Roman"/>
          <w:spacing w:val="-4"/>
          <w:sz w:val="24"/>
        </w:rPr>
        <w:t>население, проживающее в многоквартирных домах, заключающее договора на оказание данной услуги с обслуживающей организацией, а также проживающее в домах частного сектора и заключающее договора непосредственно с организацией, предоставляющей услуги по вывозу ТБО;</w:t>
      </w:r>
    </w:p>
    <w:p w:rsidR="00E32678" w:rsidRPr="00C329D3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C329D3">
        <w:rPr>
          <w:rFonts w:ascii="Times New Roman" w:hAnsi="Times New Roman" w:cs="Times New Roman"/>
          <w:sz w:val="24"/>
        </w:rPr>
        <w:t>юридические лица и индивидуальные предприниматели;</w:t>
      </w:r>
    </w:p>
    <w:p w:rsidR="00E32678" w:rsidRPr="00C329D3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C329D3">
        <w:rPr>
          <w:rFonts w:ascii="Times New Roman" w:hAnsi="Times New Roman" w:cs="Times New Roman"/>
          <w:sz w:val="24"/>
        </w:rPr>
        <w:t>муниципальные учреждения.</w:t>
      </w:r>
    </w:p>
    <w:p w:rsidR="00E32678" w:rsidRPr="00CF5665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CF5665">
        <w:rPr>
          <w:rFonts w:ascii="Times New Roman" w:hAnsi="Times New Roman" w:cs="Times New Roman"/>
          <w:b/>
          <w:sz w:val="24"/>
        </w:rPr>
        <w:t>5.4</w:t>
      </w:r>
      <w:r w:rsidR="00AF420E" w:rsidRPr="00CF5665">
        <w:rPr>
          <w:rFonts w:ascii="Times New Roman" w:hAnsi="Times New Roman" w:cs="Times New Roman"/>
          <w:b/>
          <w:sz w:val="24"/>
        </w:rPr>
        <w:t>.</w:t>
      </w:r>
      <w:r w:rsidRPr="00CF5665">
        <w:rPr>
          <w:rFonts w:ascii="Times New Roman" w:hAnsi="Times New Roman" w:cs="Times New Roman"/>
          <w:b/>
          <w:sz w:val="24"/>
        </w:rPr>
        <w:t xml:space="preserve"> Проблемы эксплуатации объектов в разрезе: надежность, качество, экологические требования</w:t>
      </w:r>
      <w:r w:rsidR="00AF420E" w:rsidRPr="00CF5665">
        <w:rPr>
          <w:rFonts w:ascii="Times New Roman" w:hAnsi="Times New Roman" w:cs="Times New Roman"/>
          <w:b/>
          <w:sz w:val="24"/>
        </w:rPr>
        <w:t>.</w:t>
      </w: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Полигоны твердых бытовых отходов (далее - ТБО) относятся к природоохранным сооружениям повышенного экологического риска. Состояние окружающей среды в зоне полигона ТБО обусловлено: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выбросами в атмосферу загрязняющих веществ в процессе эксплуатации и после закрытия полигона ТБО;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загрязнением почвенного покрова окружающей территории загрязняющими элементами, легкими фракциями ТБО;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загрязнением грунта фильтратом, сточными (дождевыми и талыми) водами;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изъятием земельных ресурсов;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изменением визуального ландшафта.</w:t>
      </w: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Проблемы эксплуатации свалки сводятся к следующему: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</w:t>
      </w:r>
      <w:r w:rsidR="00E32678" w:rsidRPr="00AF420E">
        <w:rPr>
          <w:rFonts w:ascii="Times New Roman" w:hAnsi="Times New Roman" w:cs="Times New Roman"/>
          <w:sz w:val="24"/>
        </w:rPr>
        <w:t>уществующая в настоящее время свалка не соответствует экологическим требованиям;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</w:t>
      </w:r>
      <w:r w:rsidR="00E32678" w:rsidRPr="00AF420E">
        <w:rPr>
          <w:rFonts w:ascii="Times New Roman" w:hAnsi="Times New Roman" w:cs="Times New Roman"/>
          <w:sz w:val="24"/>
        </w:rPr>
        <w:t>е проводится мониторинг состояния окружающей среды в соответствии с требованиями природоохранного законодательства;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</w:t>
      </w:r>
      <w:r w:rsidR="00E32678" w:rsidRPr="00AF420E">
        <w:rPr>
          <w:rFonts w:ascii="Times New Roman" w:hAnsi="Times New Roman" w:cs="Times New Roman"/>
          <w:sz w:val="24"/>
        </w:rPr>
        <w:t>тработанная часть свалки требует проведения рекультивации земель.</w:t>
      </w:r>
    </w:p>
    <w:p w:rsidR="00E32678" w:rsidRPr="00CF5665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CF5665">
        <w:rPr>
          <w:rFonts w:ascii="Times New Roman" w:hAnsi="Times New Roman" w:cs="Times New Roman"/>
          <w:b/>
          <w:sz w:val="24"/>
        </w:rPr>
        <w:t>5.5</w:t>
      </w:r>
      <w:r w:rsidR="00AF420E" w:rsidRPr="00CF5665">
        <w:rPr>
          <w:rFonts w:ascii="Times New Roman" w:hAnsi="Times New Roman" w:cs="Times New Roman"/>
          <w:b/>
          <w:sz w:val="24"/>
        </w:rPr>
        <w:t>.</w:t>
      </w:r>
      <w:r w:rsidRPr="00CF5665">
        <w:rPr>
          <w:rFonts w:ascii="Times New Roman" w:hAnsi="Times New Roman" w:cs="Times New Roman"/>
          <w:b/>
          <w:sz w:val="24"/>
        </w:rPr>
        <w:t xml:space="preserve"> Перечень мероприятий</w:t>
      </w:r>
      <w:r w:rsidR="00AF420E" w:rsidRPr="00CF5665">
        <w:rPr>
          <w:rFonts w:ascii="Times New Roman" w:hAnsi="Times New Roman" w:cs="Times New Roman"/>
          <w:b/>
          <w:sz w:val="24"/>
        </w:rPr>
        <w:t>.</w:t>
      </w: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В целях повышения эффективности системы санитарной очистки Еланского городского поселения от твердо - бытовых отходов необходимо включить в проект «Программы комплексного развития  коммунальной инфраструктуры»  следующие мероприятия:</w:t>
      </w: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 Обеспечиние выполнения работ по модернизации существующего полигона для размещения ТБО. Выполнение работ в соответствии с результатами проведенного внешнего аудита (в том числе строительство наблюдательных скважин, дезбарьера; разработка и согласование проектной документации; рекультивация отработанной части действующей свалки).</w:t>
      </w: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2. Оформление в установленном порядке пакета разрешительных документов на эксплуатацию свалки.</w:t>
      </w:r>
    </w:p>
    <w:p w:rsidR="00E32678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3. Обеспечить контроль за воздействием полигона на состояние окружающей среды  (заключить договор со специализированной организацией на проведение мониторинга состояния ОС и санитарным нормам, согласно законодательных требований).</w:t>
      </w:r>
    </w:p>
    <w:p w:rsidR="00AF420E" w:rsidRPr="00AF420E" w:rsidRDefault="00AF420E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F420E">
        <w:rPr>
          <w:rFonts w:ascii="Times New Roman" w:hAnsi="Times New Roman" w:cs="Times New Roman"/>
          <w:b/>
          <w:sz w:val="24"/>
        </w:rPr>
        <w:t>6. Комплексное развитие системы электроснабжения</w:t>
      </w:r>
      <w:r w:rsidR="00AF420E" w:rsidRPr="00AF420E">
        <w:rPr>
          <w:rFonts w:ascii="Times New Roman" w:hAnsi="Times New Roman" w:cs="Times New Roman"/>
          <w:b/>
          <w:sz w:val="24"/>
        </w:rPr>
        <w:t>.</w:t>
      </w: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6.1 Объекты электроснабжения. Характеристика технологического процесса и техническое состояние оборудования</w:t>
      </w:r>
      <w:r w:rsidR="00AF420E">
        <w:rPr>
          <w:rFonts w:ascii="Times New Roman" w:hAnsi="Times New Roman" w:cs="Times New Roman"/>
          <w:sz w:val="24"/>
        </w:rPr>
        <w:t>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Необходимо произвести полный и подробный анализ существующей системы электроснабжения.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Еланское городское поселение не является собственником систем электроснабжения на территории поселения.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В связи с закрытостью информации организаций, обслуживающих системы электроснабжения сбор данных осуществляется очень медленно.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6.2 Обоснование требований к системе электроснабжения установленным стандартом качества</w:t>
      </w:r>
      <w:r>
        <w:rPr>
          <w:rFonts w:ascii="Times New Roman" w:hAnsi="Times New Roman" w:cs="Times New Roman"/>
          <w:sz w:val="24"/>
        </w:rPr>
        <w:t>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Данный стандарт определяет критерии качества услуги «Электроснабжения», достижение которого определяется выполнением мероприятий Программы комплексного развития систем коммунальной инфраструктуры Еланского городского поселения на период 2010-2020гг в области электроснабжения.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 Нормативные правовые акты, регулирующие предоставление услуги</w:t>
      </w:r>
      <w:r>
        <w:rPr>
          <w:rFonts w:ascii="Times New Roman" w:hAnsi="Times New Roman" w:cs="Times New Roman"/>
          <w:sz w:val="24"/>
        </w:rPr>
        <w:t>.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1.1. Федеральный закон от 6 октября 2003 № 131-ФЗ «Об общих принципах организации местного самоуправления в Российской Федерации» (с изменениями и дополнениями);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1.2. Постановление Госстроя Российской Федерации от 27 сентября 2003 № 170 «Об утверждении Правил и норм технической эксплуатации жилищного фонда»;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1.3. Строительные нормы и правила СНиП 23-05-95 «Естественное и искусственное освещение» (утв. Постановлением Минстроя России от 2 августа 1995 № 18-78);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1.4. Постановление Правительства Российской Федерации от 23 мая 2006 № 307 «О порядке предоставления коммунальных услуг гражданам»;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1.5. Государственный стандарт ГОСТ 19431-84 «Энергетика и электрификация. Термины и определения» (утвержден постановлением Государственного комитета СССР по стандартам от 27 марта 1984 № 1029);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1.6. Государственный стандарт ГОСТ 13109-97 «Нормы качества электрической энергии в системах общего назначения» (введен в действие постановлением Государственного комитета Российской Федерации по стандартизации, метрологии и сертификации от 28 августа 1998 № 338);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lastRenderedPageBreak/>
        <w:t>1.7. Межгосударственный стандарт ГОСТ 721-77 «Системы энергоснабжения, сети, источники, преобразователи и приемники электрической энергии. Номинальные напряжения свыше 1000В» (утв. Постановлением Госстандарта СССР от 27 мая 1977 № 1376);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1.8. Государственный стандарт ГОСТ 21128-83 «Системы энергоснабжения, сети, источники, преобразователи и приемники электрической энергии. Номинальные напряжения до 1000В» (утвержден постановлением Государственного комитета СССР по стандартам от 29 ноября 1983 № 5576);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1.9. Государственный стандарт ГОСТ 6697-83 «Системы электроснабжения, источники, преобразователи и приемники электрической энергии переменного тока. Номинальные частоты» (утвержден постановлением Государственного комитета СССР по стандартам от 3 мая 1983 № 2147);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1.10. Иные нормативные правовые акты Российской Федерации.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bookmarkStart w:id="24" w:name="_Toc159325965"/>
      <w:r w:rsidRPr="00AF420E">
        <w:rPr>
          <w:rFonts w:ascii="Times New Roman" w:hAnsi="Times New Roman" w:cs="Times New Roman"/>
          <w:sz w:val="24"/>
        </w:rPr>
        <w:t>2. Требования к качеству услуги, закрепляемые стандартом</w:t>
      </w:r>
      <w:bookmarkEnd w:id="24"/>
      <w:r>
        <w:rPr>
          <w:rFonts w:ascii="Times New Roman" w:hAnsi="Times New Roman" w:cs="Times New Roman"/>
          <w:sz w:val="24"/>
        </w:rPr>
        <w:t>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bookmarkStart w:id="25" w:name="_Toc159325966"/>
      <w:r w:rsidRPr="00AF420E">
        <w:rPr>
          <w:rFonts w:ascii="Times New Roman" w:hAnsi="Times New Roman" w:cs="Times New Roman"/>
          <w:sz w:val="24"/>
        </w:rPr>
        <w:t>2.1. Требования к качеству электроэнергии</w:t>
      </w:r>
      <w:bookmarkEnd w:id="25"/>
      <w:r w:rsidRPr="00AF420E">
        <w:rPr>
          <w:rFonts w:ascii="Times New Roman" w:hAnsi="Times New Roman" w:cs="Times New Roman"/>
          <w:sz w:val="24"/>
        </w:rPr>
        <w:t>;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2.1.1. Стандартное номинальное напряжение в сетях однофазного переменного тока должно составлять - 220В, в трехфазных сетях - 380В;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2.1.2. Допустимое отклонение напряжения должно составлять не более 10% от номинального напряжения электрической сети;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2.1.3. Допустимое отклонение частоты переменного тока в электрических сетях должно составлять не более 0,4 Гц от стандартного номинального значения 50 Гц.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bookmarkStart w:id="26" w:name="_Toc159325967"/>
      <w:r w:rsidRPr="00AF420E">
        <w:rPr>
          <w:rFonts w:ascii="Times New Roman" w:hAnsi="Times New Roman" w:cs="Times New Roman"/>
          <w:sz w:val="24"/>
        </w:rPr>
        <w:t>2.2. Требования к непрерывности электроснабжения</w:t>
      </w:r>
      <w:bookmarkEnd w:id="26"/>
      <w:r w:rsidRPr="00AF420E">
        <w:rPr>
          <w:rFonts w:ascii="Times New Roman" w:hAnsi="Times New Roman" w:cs="Times New Roman"/>
          <w:sz w:val="24"/>
        </w:rPr>
        <w:t>;</w:t>
      </w:r>
    </w:p>
    <w:p w:rsidR="00162FD1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2.2.1. Электроэнергия должна предоставляться всем потребителям круглосуточно, кроме случаев плановых отключений, аварийных ситуаций или отключения потребителей за долги</w:t>
      </w:r>
      <w:r>
        <w:rPr>
          <w:rFonts w:ascii="Times New Roman" w:hAnsi="Times New Roman" w:cs="Times New Roman"/>
          <w:sz w:val="24"/>
        </w:rPr>
        <w:t>.</w:t>
      </w:r>
    </w:p>
    <w:p w:rsidR="00AB34A8" w:rsidRDefault="00AB34A8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32678" w:rsidRPr="00AF420E" w:rsidRDefault="00E32678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F420E">
        <w:rPr>
          <w:rFonts w:ascii="Times New Roman" w:hAnsi="Times New Roman" w:cs="Times New Roman"/>
          <w:b/>
          <w:sz w:val="24"/>
        </w:rPr>
        <w:t>7.  Комплексное развитие системы газоснабжения</w:t>
      </w:r>
      <w:r w:rsidR="00AF420E">
        <w:rPr>
          <w:rFonts w:ascii="Times New Roman" w:hAnsi="Times New Roman" w:cs="Times New Roman"/>
          <w:b/>
          <w:sz w:val="24"/>
        </w:rPr>
        <w:t>.</w:t>
      </w:r>
    </w:p>
    <w:p w:rsidR="00E32678" w:rsidRPr="00AF420E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7.1</w:t>
      </w:r>
      <w:r w:rsidR="00AF420E">
        <w:rPr>
          <w:rFonts w:ascii="Times New Roman" w:hAnsi="Times New Roman" w:cs="Times New Roman"/>
          <w:sz w:val="24"/>
        </w:rPr>
        <w:t>.</w:t>
      </w:r>
      <w:r w:rsidRPr="00AF420E">
        <w:rPr>
          <w:rFonts w:ascii="Times New Roman" w:hAnsi="Times New Roman" w:cs="Times New Roman"/>
          <w:sz w:val="24"/>
        </w:rPr>
        <w:t xml:space="preserve"> Анализ существующей организации газоснабжения, выявление проблем функционирования</w:t>
      </w:r>
      <w:r w:rsidR="00AF420E">
        <w:rPr>
          <w:rFonts w:ascii="Times New Roman" w:hAnsi="Times New Roman" w:cs="Times New Roman"/>
          <w:sz w:val="24"/>
        </w:rPr>
        <w:t>.</w:t>
      </w:r>
    </w:p>
    <w:p w:rsidR="00E32678" w:rsidRPr="00AF420E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Существующая система газоснабжения обеспечивает необходимый уровень промышленной безопасности и состоит из:</w:t>
      </w:r>
    </w:p>
    <w:p w:rsidR="00E32678" w:rsidRPr="00AF420E" w:rsidRDefault="00AF420E" w:rsidP="0039560E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ГРП-15 шт.</w:t>
      </w:r>
    </w:p>
    <w:p w:rsidR="00E32678" w:rsidRPr="00AF420E" w:rsidRDefault="00AF420E" w:rsidP="0039560E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ШРП-37 шт.</w:t>
      </w:r>
    </w:p>
    <w:p w:rsidR="00E32678" w:rsidRPr="00AF420E" w:rsidRDefault="00AF420E" w:rsidP="0039560E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ЭХЗ-34 шт.</w:t>
      </w:r>
    </w:p>
    <w:p w:rsidR="00E32678" w:rsidRPr="00AF420E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Газораспределительная система обладает необходимым уровнем энергоэффективности и уровнем безопасного газоснабжения и газопотребления.</w:t>
      </w:r>
    </w:p>
    <w:p w:rsidR="00E32678" w:rsidRPr="00AF420E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Газопроводы эксплуатируются с 1989 года.</w:t>
      </w:r>
    </w:p>
    <w:p w:rsidR="00E32678" w:rsidRPr="00AF420E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7.2 Инженерно-технический анализ. Основные показатели работы системы газоснабжения</w:t>
      </w:r>
      <w:r w:rsidR="00AF420E">
        <w:rPr>
          <w:rFonts w:ascii="Times New Roman" w:hAnsi="Times New Roman" w:cs="Times New Roman"/>
          <w:sz w:val="24"/>
        </w:rPr>
        <w:t>.</w:t>
      </w:r>
    </w:p>
    <w:p w:rsidR="00E32678" w:rsidRPr="00AF420E" w:rsidRDefault="00E32678" w:rsidP="003956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Общая протяженность газопроводов составляет – 166,56 км.</w:t>
      </w:r>
    </w:p>
    <w:p w:rsidR="00E32678" w:rsidRPr="00AF420E" w:rsidRDefault="00E32678" w:rsidP="0039560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в том числе:</w:t>
      </w:r>
    </w:p>
    <w:p w:rsidR="00E32678" w:rsidRPr="00AF420E" w:rsidRDefault="00AF420E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газопровод высокого давления (1,2 МПа)</w:t>
      </w:r>
      <w:r w:rsidR="00E2113F">
        <w:rPr>
          <w:rFonts w:ascii="Times New Roman" w:hAnsi="Times New Roman" w:cs="Times New Roman"/>
          <w:sz w:val="24"/>
        </w:rPr>
        <w:t xml:space="preserve"> </w:t>
      </w:r>
      <w:r w:rsidR="00E32678" w:rsidRPr="00AF420E">
        <w:rPr>
          <w:rFonts w:ascii="Times New Roman" w:hAnsi="Times New Roman" w:cs="Times New Roman"/>
          <w:sz w:val="24"/>
        </w:rPr>
        <w:t>- 1,4 км;</w:t>
      </w:r>
    </w:p>
    <w:p w:rsidR="00E32678" w:rsidRPr="00AF420E" w:rsidRDefault="00AF420E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газопровод высокого давления (0,6 МПа)</w:t>
      </w:r>
      <w:r w:rsidR="00E2113F">
        <w:rPr>
          <w:rFonts w:ascii="Times New Roman" w:hAnsi="Times New Roman" w:cs="Times New Roman"/>
          <w:sz w:val="24"/>
        </w:rPr>
        <w:t xml:space="preserve"> </w:t>
      </w:r>
      <w:r w:rsidR="00E32678" w:rsidRPr="00AF420E">
        <w:rPr>
          <w:rFonts w:ascii="Times New Roman" w:hAnsi="Times New Roman" w:cs="Times New Roman"/>
          <w:sz w:val="24"/>
        </w:rPr>
        <w:t>- 33,86 км;</w:t>
      </w:r>
    </w:p>
    <w:p w:rsidR="00E32678" w:rsidRPr="00AF420E" w:rsidRDefault="00AF420E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газопровод среднего давления (0,3 МПа)</w:t>
      </w:r>
      <w:r w:rsidR="00E2113F">
        <w:rPr>
          <w:rFonts w:ascii="Times New Roman" w:hAnsi="Times New Roman" w:cs="Times New Roman"/>
          <w:sz w:val="24"/>
        </w:rPr>
        <w:t xml:space="preserve"> </w:t>
      </w:r>
      <w:r w:rsidR="00E32678" w:rsidRPr="00AF420E">
        <w:rPr>
          <w:rFonts w:ascii="Times New Roman" w:hAnsi="Times New Roman" w:cs="Times New Roman"/>
          <w:sz w:val="24"/>
        </w:rPr>
        <w:t>- 0,98 км;</w:t>
      </w:r>
    </w:p>
    <w:p w:rsidR="00E32678" w:rsidRPr="00AF420E" w:rsidRDefault="00AF420E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газопровод низкого давления (2,0 КПА)</w:t>
      </w:r>
      <w:r w:rsidR="00E2113F">
        <w:rPr>
          <w:rFonts w:ascii="Times New Roman" w:hAnsi="Times New Roman" w:cs="Times New Roman"/>
          <w:sz w:val="24"/>
        </w:rPr>
        <w:t xml:space="preserve"> </w:t>
      </w:r>
      <w:r w:rsidR="00E32678" w:rsidRPr="00AF420E">
        <w:rPr>
          <w:rFonts w:ascii="Times New Roman" w:hAnsi="Times New Roman" w:cs="Times New Roman"/>
          <w:sz w:val="24"/>
        </w:rPr>
        <w:t>- 130,32 км</w:t>
      </w:r>
      <w:r>
        <w:rPr>
          <w:rFonts w:ascii="Times New Roman" w:hAnsi="Times New Roman" w:cs="Times New Roman"/>
          <w:sz w:val="24"/>
        </w:rPr>
        <w:t>.</w:t>
      </w:r>
    </w:p>
    <w:p w:rsidR="00E32678" w:rsidRPr="00AF420E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 xml:space="preserve">Отпуск газа потребителям за </w:t>
      </w:r>
      <w:smartTag w:uri="urn:schemas-microsoft-com:office:smarttags" w:element="metricconverter">
        <w:smartTagPr>
          <w:attr w:name="ProductID" w:val="2009 г"/>
        </w:smartTagPr>
        <w:r w:rsidRPr="00AF420E">
          <w:rPr>
            <w:rFonts w:ascii="Times New Roman" w:hAnsi="Times New Roman" w:cs="Times New Roman"/>
            <w:sz w:val="24"/>
          </w:rPr>
          <w:t>2009 г</w:t>
        </w:r>
      </w:smartTag>
      <w:r w:rsidRPr="00AF420E">
        <w:rPr>
          <w:rFonts w:ascii="Times New Roman" w:hAnsi="Times New Roman" w:cs="Times New Roman"/>
          <w:sz w:val="24"/>
        </w:rPr>
        <w:t>. Составил – 56000,6 тыс.м</w:t>
      </w:r>
      <w:r w:rsidR="00AF420E">
        <w:rPr>
          <w:rFonts w:ascii="Times New Roman" w:hAnsi="Times New Roman" w:cs="Times New Roman"/>
          <w:sz w:val="24"/>
          <w:vertAlign w:val="superscript"/>
        </w:rPr>
        <w:t>3</w:t>
      </w:r>
      <w:r w:rsidRPr="00AF420E">
        <w:rPr>
          <w:rFonts w:ascii="Times New Roman" w:hAnsi="Times New Roman" w:cs="Times New Roman"/>
          <w:sz w:val="24"/>
        </w:rPr>
        <w:t>,в том числе:</w:t>
      </w:r>
    </w:p>
    <w:p w:rsidR="00E32678" w:rsidRPr="00AF420E" w:rsidRDefault="00AF420E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на коммунально-бытовые и промышленные нужды</w:t>
      </w:r>
      <w:r w:rsidR="00E2113F">
        <w:rPr>
          <w:rFonts w:ascii="Times New Roman" w:hAnsi="Times New Roman" w:cs="Times New Roman"/>
          <w:sz w:val="24"/>
        </w:rPr>
        <w:t xml:space="preserve"> </w:t>
      </w:r>
      <w:r w:rsidR="00E32678" w:rsidRPr="00AF420E">
        <w:rPr>
          <w:rFonts w:ascii="Times New Roman" w:hAnsi="Times New Roman" w:cs="Times New Roman"/>
          <w:sz w:val="24"/>
        </w:rPr>
        <w:t>- 12000,5 тыс.м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 w:rsidR="00E32678" w:rsidRPr="00AF420E">
        <w:rPr>
          <w:rFonts w:ascii="Times New Roman" w:hAnsi="Times New Roman" w:cs="Times New Roman"/>
          <w:sz w:val="24"/>
        </w:rPr>
        <w:t>;</w:t>
      </w:r>
    </w:p>
    <w:p w:rsidR="00E32678" w:rsidRDefault="00AF420E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населению – 43000,9 тыс.м3</w:t>
      </w:r>
      <w:r w:rsidR="00AB34A8">
        <w:rPr>
          <w:rFonts w:ascii="Times New Roman" w:hAnsi="Times New Roman" w:cs="Times New Roman"/>
          <w:sz w:val="24"/>
        </w:rPr>
        <w:t>.</w:t>
      </w: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Pr="00AF420E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E32678" w:rsidRPr="00726599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lastRenderedPageBreak/>
        <w:t>7.3 Объекты газоснабжения. Характеристика технологического процесса и техническое состояние оборудования</w:t>
      </w:r>
      <w:r w:rsidR="00AF420E">
        <w:rPr>
          <w:rFonts w:ascii="Times New Roman" w:hAnsi="Times New Roman" w:cs="Times New Roman"/>
          <w:sz w:val="24"/>
        </w:rPr>
        <w:t>.</w:t>
      </w:r>
    </w:p>
    <w:p w:rsidR="00E32678" w:rsidRPr="00AF420E" w:rsidRDefault="00E32678" w:rsidP="00AF420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Таблица 7.3.1</w:t>
      </w:r>
      <w:r w:rsidR="00AF420E">
        <w:rPr>
          <w:rFonts w:ascii="Times New Roman" w:hAnsi="Times New Roman" w:cs="Times New Roman"/>
          <w:sz w:val="24"/>
        </w:rPr>
        <w:t>.</w:t>
      </w:r>
    </w:p>
    <w:tbl>
      <w:tblPr>
        <w:tblW w:w="9693" w:type="dxa"/>
        <w:jc w:val="center"/>
        <w:tblInd w:w="40" w:type="dxa"/>
        <w:tblLayout w:type="fixed"/>
        <w:tblCellMar>
          <w:left w:w="113" w:type="dxa"/>
          <w:right w:w="0" w:type="dxa"/>
        </w:tblCellMar>
        <w:tblLook w:val="0000"/>
      </w:tblPr>
      <w:tblGrid>
        <w:gridCol w:w="1418"/>
        <w:gridCol w:w="3572"/>
        <w:gridCol w:w="677"/>
        <w:gridCol w:w="728"/>
        <w:gridCol w:w="792"/>
        <w:gridCol w:w="947"/>
        <w:gridCol w:w="708"/>
        <w:gridCol w:w="851"/>
      </w:tblGrid>
      <w:tr w:rsidR="00A820B5" w:rsidRPr="00726599" w:rsidTr="00074A2C">
        <w:trPr>
          <w:trHeight w:val="20"/>
          <w:jc w:val="center"/>
        </w:trPr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820B5">
            <w:pPr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35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6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A820B5" w:rsidRPr="00726599" w:rsidRDefault="00A820B5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ввода вэкспл</w:t>
            </w:r>
          </w:p>
        </w:tc>
        <w:tc>
          <w:tcPr>
            <w:tcW w:w="1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Диаметр</w:t>
            </w:r>
          </w:p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9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Давление, МПа</w:t>
            </w:r>
          </w:p>
        </w:tc>
      </w:tr>
      <w:tr w:rsidR="00A820B5" w:rsidRPr="00726599" w:rsidTr="00074A2C">
        <w:trPr>
          <w:trHeight w:val="20"/>
          <w:jc w:val="center"/>
        </w:trPr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входа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выхода</w:t>
            </w:r>
          </w:p>
        </w:tc>
        <w:tc>
          <w:tcPr>
            <w:tcW w:w="9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входа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выхода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ГГРП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Елань 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Пионерская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№11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Чапаева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№3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Московская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№4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Гагарина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№2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Рево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юционная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№6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 п 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Комарова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№7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Элеваторская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№8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п 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Телеграфная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№9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Пономар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ёв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№10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Площадная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№5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хлебзав.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М.Железняка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ДРСУ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Индустриальная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ДСПМК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Индустриальная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№15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х.Набат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№1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х.Набат (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 ж/д Попова )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№34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п.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Плодосовхоз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№35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п.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Плодосовхоз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№13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Октябрьская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№32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Колхозная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№33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Ягодная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№39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Московская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№31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Камышинская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№21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микрорайон кот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№17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Еланский шк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№1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№36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Вокзальная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№26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Калинина ГИБДД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№30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Красная -15ж/д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ГСГО №11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Крестьянская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ГСГО №9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 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Мичурина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ГСГО №8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Украинка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№16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Титова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№7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Терновского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№15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Советская -церковь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ГСГО №10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Самарская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№18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ГСГО №12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Пионерская-Боевая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№20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Первомайская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№27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Елань 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Новос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ё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ловская ДСШ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№14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Железняка И.П Коломейченко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№19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Комарова АК 1727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№23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Калинина мясокомбинат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№24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Калинина мясокомбинат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№38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племпредприятие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№6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база ДРСУ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№2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база ООО "Спекто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-Мега"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№1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на базе 000 "Строитель"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№5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промбаза ОАО "Еланьрайгаз"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№28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Индустриальная  ИП Самойлов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№25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Калинина "Агро-фирма"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№4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Пионерская ИП Магометов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"37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р.п.Елань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Чапаева ИП Рупцов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</w:tbl>
    <w:p w:rsidR="00E32678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5665" w:rsidRDefault="00CF5665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lastRenderedPageBreak/>
        <w:t xml:space="preserve">Схема  доступной  мощности  системы  </w:t>
      </w:r>
      <w:r>
        <w:rPr>
          <w:rFonts w:ascii="Times New Roman" w:hAnsi="Times New Roman"/>
          <w:b/>
          <w:sz w:val="26"/>
          <w:szCs w:val="26"/>
        </w:rPr>
        <w:t>газ</w:t>
      </w:r>
      <w:r w:rsidRPr="00FD75B2">
        <w:rPr>
          <w:rFonts w:ascii="Times New Roman" w:hAnsi="Times New Roman"/>
          <w:b/>
          <w:sz w:val="26"/>
          <w:szCs w:val="26"/>
        </w:rPr>
        <w:t xml:space="preserve">оснабжения  в  </w:t>
      </w:r>
      <w:r>
        <w:rPr>
          <w:rFonts w:ascii="Times New Roman" w:hAnsi="Times New Roman"/>
          <w:b/>
          <w:sz w:val="26"/>
          <w:szCs w:val="26"/>
        </w:rPr>
        <w:t>р.п.Елань</w:t>
      </w:r>
    </w:p>
    <w:p w:rsidR="00CF5665" w:rsidRDefault="00CF5665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6127750" cy="5690870"/>
            <wp:effectExtent l="19050" t="0" r="635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56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4A" w:rsidRDefault="00653E4A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CF5665" w:rsidRDefault="00CF5665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t xml:space="preserve">Схема  доступной  мощности  системы  </w:t>
      </w:r>
      <w:r>
        <w:rPr>
          <w:rFonts w:ascii="Times New Roman" w:hAnsi="Times New Roman"/>
          <w:b/>
          <w:sz w:val="26"/>
          <w:szCs w:val="26"/>
        </w:rPr>
        <w:t>газ</w:t>
      </w:r>
      <w:r w:rsidRPr="00FD75B2">
        <w:rPr>
          <w:rFonts w:ascii="Times New Roman" w:hAnsi="Times New Roman"/>
          <w:b/>
          <w:sz w:val="26"/>
          <w:szCs w:val="26"/>
        </w:rPr>
        <w:t xml:space="preserve">оснабжения  в  </w:t>
      </w:r>
      <w:r>
        <w:rPr>
          <w:rFonts w:ascii="Times New Roman" w:hAnsi="Times New Roman"/>
          <w:b/>
          <w:sz w:val="26"/>
          <w:szCs w:val="26"/>
        </w:rPr>
        <w:t>ус. Плодосовхоз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45087" cy="2895600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73" cy="289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4A" w:rsidRDefault="00653E4A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653E4A" w:rsidRDefault="00653E4A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653E4A" w:rsidRDefault="00653E4A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CF5665" w:rsidRDefault="00CF5665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lastRenderedPageBreak/>
        <w:t xml:space="preserve">Схема  доступной  мощности  системы  </w:t>
      </w:r>
      <w:r>
        <w:rPr>
          <w:rFonts w:ascii="Times New Roman" w:hAnsi="Times New Roman"/>
          <w:b/>
          <w:sz w:val="26"/>
          <w:szCs w:val="26"/>
        </w:rPr>
        <w:t>газ</w:t>
      </w:r>
      <w:r w:rsidRPr="00FD75B2">
        <w:rPr>
          <w:rFonts w:ascii="Times New Roman" w:hAnsi="Times New Roman"/>
          <w:b/>
          <w:sz w:val="26"/>
          <w:szCs w:val="26"/>
        </w:rPr>
        <w:t xml:space="preserve">оснабжения  в  </w:t>
      </w:r>
      <w:r>
        <w:rPr>
          <w:rFonts w:ascii="Times New Roman" w:hAnsi="Times New Roman"/>
          <w:b/>
          <w:sz w:val="26"/>
          <w:szCs w:val="26"/>
        </w:rPr>
        <w:t>п.Набат</w:t>
      </w:r>
    </w:p>
    <w:p w:rsidR="00CF5665" w:rsidRDefault="00CF5665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CF5665" w:rsidRPr="00A820B5" w:rsidRDefault="00CF5665" w:rsidP="00CF56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032500" cy="3807460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274765582"/>
      <w:bookmarkStart w:id="28" w:name="_Toc274765702"/>
      <w:r w:rsidRPr="00A820B5">
        <w:rPr>
          <w:rFonts w:ascii="Times New Roman" w:hAnsi="Times New Roman" w:cs="Times New Roman"/>
          <w:sz w:val="24"/>
          <w:szCs w:val="24"/>
        </w:rPr>
        <w:t>7.4</w:t>
      </w:r>
      <w:r w:rsidR="00A820B5">
        <w:rPr>
          <w:rFonts w:ascii="Times New Roman" w:hAnsi="Times New Roman" w:cs="Times New Roman"/>
          <w:sz w:val="24"/>
          <w:szCs w:val="24"/>
        </w:rPr>
        <w:t>.</w:t>
      </w:r>
      <w:r w:rsidRPr="00A820B5">
        <w:rPr>
          <w:rFonts w:ascii="Times New Roman" w:hAnsi="Times New Roman" w:cs="Times New Roman"/>
          <w:sz w:val="24"/>
          <w:szCs w:val="24"/>
        </w:rPr>
        <w:t xml:space="preserve"> Потребители</w:t>
      </w:r>
      <w:bookmarkEnd w:id="27"/>
      <w:bookmarkEnd w:id="28"/>
      <w:r w:rsidR="00A820B5" w:rsidRPr="00A820B5">
        <w:rPr>
          <w:rFonts w:ascii="Times New Roman" w:hAnsi="Times New Roman" w:cs="Times New Roman"/>
          <w:sz w:val="24"/>
          <w:szCs w:val="24"/>
        </w:rPr>
        <w:t>.</w:t>
      </w:r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Всего на территории Еланского городского поселения по состоянию на 1.01.2010 г. заключены договора на поставку газа с 180 юридическими лицами и 12300 договоров на поставку газа населению для коммунально-бытовых нужд.</w:t>
      </w:r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7.5</w:t>
      </w:r>
      <w:r w:rsidR="00A820B5">
        <w:rPr>
          <w:rFonts w:ascii="Times New Roman" w:hAnsi="Times New Roman" w:cs="Times New Roman"/>
          <w:sz w:val="24"/>
          <w:szCs w:val="24"/>
        </w:rPr>
        <w:t>.</w:t>
      </w:r>
      <w:r w:rsidRPr="00A820B5">
        <w:rPr>
          <w:rFonts w:ascii="Times New Roman" w:hAnsi="Times New Roman" w:cs="Times New Roman"/>
          <w:sz w:val="24"/>
          <w:szCs w:val="24"/>
        </w:rPr>
        <w:t xml:space="preserve"> Обоснование требований к системе газоснабжения установленным стандартом качества</w:t>
      </w:r>
      <w:r w:rsidR="00A820B5">
        <w:rPr>
          <w:rFonts w:ascii="Times New Roman" w:hAnsi="Times New Roman" w:cs="Times New Roman"/>
          <w:sz w:val="24"/>
          <w:szCs w:val="24"/>
        </w:rPr>
        <w:t>.</w:t>
      </w:r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Данный стандарт определяет критерии качества услуги «Газоснабжение», достижение которого определяется выполнением мероприятий Программы комплексного развития систем коммунальной инфраструктуры Еланского городского поселения  на период 2010-2020гг в области газоснабжения.</w:t>
      </w:r>
    </w:p>
    <w:p w:rsidR="00E32678" w:rsidRPr="002A5724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724">
        <w:rPr>
          <w:rFonts w:ascii="Times New Roman" w:hAnsi="Times New Roman" w:cs="Times New Roman"/>
          <w:b/>
          <w:sz w:val="24"/>
          <w:szCs w:val="24"/>
        </w:rPr>
        <w:t>1. Нормативные правовые акты, регулирующие предоставление услуги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1.1.Федеральный закон от 6 октября 2003 № 131-ФЗ «Об общих принципах организации местного самоуправления в Российской Федерации» (с изменениями от 10.05.07);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1.2.Федеральный закон от 31 марта 1999 № 69-ФЗ «О газоснабжении в Российской Федерации» (с изменениями от 18.12.06);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1.3.Постановление правительства Российской Федерации от 17 мая 2002 № 317 «Об утверждении Правил пользования газом и предоставления услуг по газоснабжению в Российской Федерации»;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1.4.Постановление Госстроя Российской Федерации от 27 сентября 2003 № 170 «Об утверждении Правил и норм технической эксплуатации жилищного фонда»;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1.5.Постановление Правительства Российской Федерации от 23 мая 2006 № 307 «О порядке предоставления коммунальных услуг гражданам»;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1.6.Государственный стандарт ГОСТ 5542-87 «Газы горючие природные для промышленного и коммунально-бытового назначения» (утв. Постановлением Госстандарта СССР от 16 апреля 1987 № 36);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1.7.Государственный стандарт ГОСТ 20448-90 «Газы углеводородные сжиженные топливные для коммунально-бытового потребления» (утв. Постановлением Государственного комитета СССР по управлению качеством продукции и стандартам от 29 декабря 1990 № 3605);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1.8.Государственный стандарт ГОСТ Р 51617-2000 «Жилищно-коммунальные услуги. Общие технические условия» (утв. постановлением Госстандарта России от 19 июня 2000 № 158-ст) (с изменениями от 22.07.03);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lastRenderedPageBreak/>
        <w:t>1.9.Постановление Минтруда Российской Федерации от 12 мая 2003 № 27 «Об утверждении Межотраслевых правил по охране труда при эксплуатации газового хозяйства организаций»;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1.10.Иные нормативные прав</w:t>
      </w:r>
      <w:r w:rsidR="00A820B5">
        <w:rPr>
          <w:rFonts w:ascii="Times New Roman" w:hAnsi="Times New Roman" w:cs="Times New Roman"/>
          <w:sz w:val="24"/>
          <w:szCs w:val="24"/>
        </w:rPr>
        <w:t>овые акты Российской Федерации.</w:t>
      </w:r>
    </w:p>
    <w:p w:rsidR="00E32678" w:rsidRPr="002A5724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9" w:name="_Toc160022959"/>
      <w:r w:rsidRPr="002A5724">
        <w:rPr>
          <w:rFonts w:ascii="Times New Roman" w:hAnsi="Times New Roman" w:cs="Times New Roman"/>
          <w:b/>
          <w:sz w:val="24"/>
          <w:szCs w:val="24"/>
        </w:rPr>
        <w:t>2. Требования к качеству услуг, закрепляемые стандартом</w:t>
      </w:r>
      <w:bookmarkEnd w:id="29"/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0" w:name="_Toc160022960"/>
      <w:r w:rsidRPr="00A820B5">
        <w:rPr>
          <w:rFonts w:ascii="Times New Roman" w:hAnsi="Times New Roman" w:cs="Times New Roman"/>
          <w:sz w:val="24"/>
          <w:szCs w:val="24"/>
        </w:rPr>
        <w:t>2.1. Требования к качеству газа</w:t>
      </w:r>
      <w:bookmarkEnd w:id="30"/>
      <w:r w:rsidRPr="00A820B5">
        <w:rPr>
          <w:rFonts w:ascii="Times New Roman" w:hAnsi="Times New Roman" w:cs="Times New Roman"/>
          <w:sz w:val="24"/>
          <w:szCs w:val="24"/>
        </w:rPr>
        <w:t>;</w:t>
      </w:r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2.1.1.При подаче природного газа массовая концентрация сероводорода должна составлять не более 0,02 г/м3, объемная доля кислорода – не более 1,0%, интенсивность запаха при объемной доле 1% в воздухе – не более 3-х баллов;</w:t>
      </w:r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2.1.2.При подаче сжиженного газа максимальная доля сероводорода должна составлять не более 0,003%;</w:t>
      </w:r>
    </w:p>
    <w:p w:rsidR="002A5724" w:rsidRDefault="00E32678" w:rsidP="002A5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2.1.3.Давление сетевого газа, подаваемого в жилые здания и прочие места коммунального проживания должно быть не менее 0,003 МПа и не более 0,005 МПА. Отклонение давления сетевого газа от нормативов не должно превышать 0,0005 МПа.</w:t>
      </w:r>
      <w:bookmarkStart w:id="31" w:name="_Toc278141142"/>
    </w:p>
    <w:bookmarkEnd w:id="31"/>
    <w:p w:rsidR="00CF5665" w:rsidRDefault="00CF5665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Cs w:val="24"/>
        </w:rPr>
      </w:pPr>
    </w:p>
    <w:p w:rsidR="00CF5665" w:rsidRDefault="00CF5665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Cs w:val="24"/>
        </w:rPr>
      </w:pPr>
    </w:p>
    <w:p w:rsidR="00CF5665" w:rsidRDefault="00CF5665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Cs w:val="24"/>
        </w:rPr>
        <w:sectPr w:rsidR="00CF5665" w:rsidSect="00A704C9">
          <w:footerReference w:type="even" r:id="rId16"/>
          <w:pgSz w:w="11906" w:h="16838" w:code="9"/>
          <w:pgMar w:top="680" w:right="680" w:bottom="680" w:left="1247" w:header="624" w:footer="624" w:gutter="0"/>
          <w:cols w:space="708"/>
          <w:docGrid w:linePitch="360"/>
        </w:sectPr>
      </w:pPr>
    </w:p>
    <w:p w:rsidR="00CF5665" w:rsidRPr="00D8031B" w:rsidRDefault="00CF5665" w:rsidP="00CF56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</w:rPr>
      </w:pPr>
      <w:r w:rsidRPr="00D8031B">
        <w:rPr>
          <w:rFonts w:ascii="Times New Roman" w:hAnsi="Times New Roman" w:cs="Times New Roman"/>
          <w:b/>
          <w:bCs/>
          <w:sz w:val="24"/>
        </w:rPr>
        <w:lastRenderedPageBreak/>
        <w:t>8. Формирование сводного плана программных мероприятий комплексного развития коммунальной инфраструктуры Еланского городского поселения</w:t>
      </w:r>
    </w:p>
    <w:p w:rsidR="00CF5665" w:rsidRPr="00726599" w:rsidRDefault="00CF5665" w:rsidP="007265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CF5665" w:rsidRPr="00E3066F" w:rsidRDefault="00CF5665" w:rsidP="00726599">
      <w:pPr>
        <w:spacing w:after="0" w:line="240" w:lineRule="auto"/>
        <w:ind w:firstLine="720"/>
        <w:jc w:val="right"/>
      </w:pPr>
      <w:r>
        <w:t>Таблица 8.1</w:t>
      </w:r>
      <w:r w:rsidR="00653E4A">
        <w:t>.</w:t>
      </w:r>
    </w:p>
    <w:p w:rsidR="00AB34A8" w:rsidRDefault="00CF5665" w:rsidP="00AB34A8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ОСНОВНЫЕ  МЕРОПРИЯТИЯ  ПРОГРАММЫ  КОМПЛЕКСНОГО  РАЗВИТИЯ</w:t>
      </w:r>
      <w:r w:rsidR="00AB34A8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>КОММУНАЛЬНОЙ  ИНФРАСТРУКТУРЫ</w:t>
      </w:r>
    </w:p>
    <w:p w:rsidR="00CF5665" w:rsidRDefault="00CF5665" w:rsidP="00726599">
      <w:pPr>
        <w:spacing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ЕЛАНСКОГО</w:t>
      </w:r>
      <w:r w:rsidR="00074A2C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ГОРОДСКОГО  ПОСЕЛЕНИЯ</w:t>
      </w:r>
      <w:r w:rsidR="00AB34A8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>на 2010-2020 год</w:t>
      </w:r>
    </w:p>
    <w:tbl>
      <w:tblPr>
        <w:tblW w:w="15509" w:type="dxa"/>
        <w:jc w:val="center"/>
        <w:tblInd w:w="95" w:type="dxa"/>
        <w:tblLook w:val="0000"/>
      </w:tblPr>
      <w:tblGrid>
        <w:gridCol w:w="567"/>
        <w:gridCol w:w="5159"/>
        <w:gridCol w:w="731"/>
        <w:gridCol w:w="728"/>
        <w:gridCol w:w="758"/>
        <w:gridCol w:w="669"/>
        <w:gridCol w:w="720"/>
        <w:gridCol w:w="733"/>
        <w:gridCol w:w="840"/>
        <w:gridCol w:w="720"/>
        <w:gridCol w:w="840"/>
        <w:gridCol w:w="929"/>
        <w:gridCol w:w="930"/>
        <w:gridCol w:w="1185"/>
      </w:tblGrid>
      <w:tr w:rsidR="00CF5665" w:rsidTr="00726599">
        <w:trPr>
          <w:cantSplit/>
          <w:trHeight w:val="20"/>
          <w:tblHeader/>
          <w:jc w:val="center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№ п</w:t>
            </w:r>
            <w:r w:rsidR="00726599">
              <w:rPr>
                <w:bCs/>
                <w:sz w:val="20"/>
                <w:szCs w:val="20"/>
              </w:rPr>
              <w:t>/</w:t>
            </w:r>
            <w:r w:rsidRPr="00726599">
              <w:rPr>
                <w:bCs/>
                <w:sz w:val="20"/>
                <w:szCs w:val="20"/>
              </w:rPr>
              <w:t>п</w:t>
            </w:r>
          </w:p>
        </w:tc>
        <w:tc>
          <w:tcPr>
            <w:tcW w:w="51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859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Ориентировочные затраты, тыс. руб</w:t>
            </w:r>
            <w:r w:rsidR="00AB34A8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1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7"/>
                <w:szCs w:val="17"/>
              </w:rPr>
            </w:pPr>
            <w:r w:rsidRPr="00726599">
              <w:rPr>
                <w:bCs/>
                <w:sz w:val="17"/>
                <w:szCs w:val="17"/>
              </w:rPr>
              <w:t>Примечание</w:t>
            </w:r>
          </w:p>
        </w:tc>
      </w:tr>
      <w:tr w:rsidR="00CF5665" w:rsidTr="00726599">
        <w:trPr>
          <w:cantSplit/>
          <w:trHeight w:val="20"/>
          <w:tblHeader/>
          <w:jc w:val="center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1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786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в том числе по годам</w:t>
            </w: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Default="00CF5665" w:rsidP="00726599">
            <w:pPr>
              <w:spacing w:after="0" w:line="240" w:lineRule="auto"/>
              <w:rPr>
                <w:b/>
                <w:bCs/>
                <w:sz w:val="17"/>
                <w:szCs w:val="17"/>
              </w:rPr>
            </w:pPr>
          </w:p>
        </w:tc>
      </w:tr>
      <w:tr w:rsidR="00CF5665" w:rsidTr="00726599">
        <w:trPr>
          <w:cantSplit/>
          <w:trHeight w:val="20"/>
          <w:tblHeader/>
          <w:jc w:val="center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1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2020</w:t>
            </w: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Default="00CF5665" w:rsidP="00726599">
            <w:pPr>
              <w:spacing w:after="0" w:line="240" w:lineRule="auto"/>
              <w:rPr>
                <w:b/>
                <w:bCs/>
                <w:sz w:val="17"/>
                <w:szCs w:val="17"/>
              </w:rPr>
            </w:pPr>
          </w:p>
        </w:tc>
      </w:tr>
      <w:tr w:rsidR="00CF5665" w:rsidRPr="00726599" w:rsidTr="00726599">
        <w:trPr>
          <w:cantSplit/>
          <w:trHeight w:val="20"/>
          <w:tblHeader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1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11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12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14</w:t>
            </w: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653E4A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Установка частотных регуляторов на ск</w:t>
            </w:r>
            <w:r w:rsidR="00653E4A">
              <w:rPr>
                <w:sz w:val="20"/>
              </w:rPr>
              <w:t>в</w:t>
            </w:r>
            <w:r w:rsidRPr="00726599">
              <w:rPr>
                <w:sz w:val="20"/>
              </w:rPr>
              <w:t>ажинах в р.п.Елань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360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653E4A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Внедрение устройств плавного пуска на насосном оборудовании КНС п.Елань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Внедрение систем обеззараживания питьевой воды в р.п.Елань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4800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Проведение гидравлических расчетов водопроводных сетей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120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 xml:space="preserve">Внедрение приборов учета и регулирования на водозаборах 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450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 xml:space="preserve">Реконструкция скважин на водозаборах 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4700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Восстановление работы скважин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600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 xml:space="preserve">Реконструкция системы водоснабжения 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6200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Реконструкция КНС микрорайон с заменой насосного оборудования на энергосберегающее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630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Проектирование и устройство локальных систем очистки сточных вод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1500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 xml:space="preserve">Закрытие центральных котельных №1 и №2 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Диспетчеризация котельных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600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Перевод на поквартирное отопление жилого фонда, уличные сети, ШРП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15300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Устройство автономных котельных на многоквартирных жилых домах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14000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Устройство автономных котельных на объектах бюджетной сферы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7000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Реконструкция системы теплоснабжения микрорайона  с заменой теплосетей на пред. изол. труб.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5100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F5665" w:rsidRDefault="00CF5665" w:rsidP="0072659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5665" w:rsidRPr="00726599" w:rsidRDefault="00CF5665" w:rsidP="00726599">
            <w:pPr>
              <w:spacing w:after="0" w:line="240" w:lineRule="auto"/>
              <w:rPr>
                <w:b/>
                <w:bCs/>
                <w:sz w:val="20"/>
              </w:rPr>
            </w:pPr>
            <w:r w:rsidRPr="00726599">
              <w:rPr>
                <w:b/>
                <w:bCs/>
                <w:sz w:val="20"/>
              </w:rPr>
              <w:t>Итого по годам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FC7BBF">
              <w:rPr>
                <w:b/>
                <w:bCs/>
                <w:sz w:val="16"/>
                <w:szCs w:val="16"/>
              </w:rPr>
              <w:t>61552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12660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23496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14800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5996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3900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5665" w:rsidRDefault="00CF5665" w:rsidP="0072659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:rsidR="00CF5665" w:rsidRDefault="00CF5665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Cs w:val="24"/>
        </w:rPr>
      </w:pPr>
    </w:p>
    <w:p w:rsidR="00CF5665" w:rsidRDefault="00CF5665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Cs w:val="24"/>
        </w:rPr>
        <w:sectPr w:rsidR="00CF5665" w:rsidSect="00CF5665">
          <w:pgSz w:w="16838" w:h="11906" w:orient="landscape" w:code="9"/>
          <w:pgMar w:top="1247" w:right="680" w:bottom="680" w:left="680" w:header="624" w:footer="624" w:gutter="0"/>
          <w:cols w:space="708"/>
          <w:docGrid w:linePitch="360"/>
        </w:sectPr>
      </w:pPr>
    </w:p>
    <w:p w:rsidR="00E32678" w:rsidRPr="00726599" w:rsidRDefault="002A5724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726599">
        <w:rPr>
          <w:rFonts w:ascii="Times New Roman" w:hAnsi="Times New Roman" w:cs="Times New Roman"/>
          <w:sz w:val="24"/>
          <w:szCs w:val="28"/>
        </w:rPr>
        <w:lastRenderedPageBreak/>
        <w:t>9</w:t>
      </w:r>
      <w:r w:rsidR="00E32678" w:rsidRPr="00726599">
        <w:rPr>
          <w:rFonts w:ascii="Times New Roman" w:hAnsi="Times New Roman" w:cs="Times New Roman"/>
          <w:sz w:val="24"/>
          <w:szCs w:val="28"/>
        </w:rPr>
        <w:t>. Ожидаемые результаты реализации комплексного развития системы коммунальной инфраструктуры</w:t>
      </w:r>
      <w:r w:rsidR="00A820B5" w:rsidRPr="00726599">
        <w:rPr>
          <w:rFonts w:ascii="Times New Roman" w:hAnsi="Times New Roman" w:cs="Times New Roman"/>
          <w:sz w:val="24"/>
          <w:szCs w:val="28"/>
        </w:rPr>
        <w:t>.</w:t>
      </w:r>
    </w:p>
    <w:p w:rsidR="00E32678" w:rsidRPr="00A820B5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32" w:name="_Toc220824795"/>
      <w:r w:rsidRPr="00A820B5">
        <w:rPr>
          <w:rFonts w:ascii="Times New Roman" w:hAnsi="Times New Roman" w:cs="Times New Roman"/>
          <w:sz w:val="24"/>
          <w:szCs w:val="24"/>
        </w:rPr>
        <w:t>Реализация предложенных программных мероприятий по развитию и модернизации коммунальной инфраструктуры Еланского городского поселения позволит улучшить качество обеспечения потребителей Еланского городского поселения коммунальными услугами.</w:t>
      </w:r>
      <w:bookmarkEnd w:id="32"/>
    </w:p>
    <w:p w:rsidR="00E32678" w:rsidRPr="00A820B5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Модернизация системы теплоснабжения снизит уровень износа сетей и оборудования, а следовательно, сократит количество внеплановых отключений на тепловых сетях, повысит надежность работы теплоисточников, позволит эффективно использовать располагаемую мощность теплоисточников и, как следствие, сократится процент неэффективно работающих источников тепловой энергии поселения.</w:t>
      </w:r>
    </w:p>
    <w:p w:rsidR="00E32678" w:rsidRPr="00726599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726599">
        <w:rPr>
          <w:rFonts w:ascii="Times New Roman" w:hAnsi="Times New Roman" w:cs="Times New Roman"/>
          <w:spacing w:val="-6"/>
          <w:sz w:val="24"/>
          <w:szCs w:val="24"/>
        </w:rPr>
        <w:t>Реализация мероприятий но модернизации и развитию системы теплоснабжения позволит:</w:t>
      </w:r>
    </w:p>
    <w:p w:rsidR="00E32678" w:rsidRPr="00A820B5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обеспечить достаточный уровень тепловой энергии с требуемыми характеристиками;</w:t>
      </w:r>
    </w:p>
    <w:p w:rsidR="00E32678" w:rsidRPr="00A820B5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обеспечить непрерывность подачи тепловой энергии;</w:t>
      </w:r>
    </w:p>
    <w:p w:rsidR="00E32678" w:rsidRPr="00A820B5" w:rsidRDefault="00E32678" w:rsidP="000C18AE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обеспечить соблюдение интересов существующих потребителей путем сокращения числа внеплановых отключений;</w:t>
      </w:r>
    </w:p>
    <w:p w:rsidR="00E32678" w:rsidRPr="00A820B5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ликвидировать дефицит тепловой энергии;</w:t>
      </w:r>
    </w:p>
    <w:p w:rsidR="00E32678" w:rsidRPr="00A820B5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увеличить уровень инвестиционной привлекательности отрасли;</w:t>
      </w:r>
    </w:p>
    <w:p w:rsidR="00E32678" w:rsidRPr="00A820B5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сократить затраты на проведение ремонтных работ на тепловых сетях и т.д.</w:t>
      </w:r>
    </w:p>
    <w:p w:rsidR="00E32678" w:rsidRPr="00A820B5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Реализация программных мероприятий по развитию и модернизации системы</w:t>
      </w:r>
      <w:r w:rsidR="00A820B5">
        <w:rPr>
          <w:rFonts w:ascii="Times New Roman" w:hAnsi="Times New Roman" w:cs="Times New Roman"/>
          <w:sz w:val="24"/>
          <w:szCs w:val="24"/>
        </w:rPr>
        <w:t xml:space="preserve"> </w:t>
      </w:r>
      <w:bookmarkStart w:id="33" w:name="_Toc274765583"/>
      <w:bookmarkStart w:id="34" w:name="_Toc274765703"/>
      <w:r w:rsidRPr="00A820B5">
        <w:rPr>
          <w:rFonts w:ascii="Times New Roman" w:hAnsi="Times New Roman" w:cs="Times New Roman"/>
          <w:sz w:val="24"/>
          <w:szCs w:val="24"/>
        </w:rPr>
        <w:t>водоснабжения и водоотведения Еланского городского поселения позволит улучшить условия и уровень жизни населения.</w:t>
      </w:r>
      <w:bookmarkEnd w:id="33"/>
      <w:bookmarkEnd w:id="34"/>
    </w:p>
    <w:p w:rsidR="00E32678" w:rsidRPr="00726599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6599">
        <w:rPr>
          <w:rFonts w:ascii="Times New Roman" w:hAnsi="Times New Roman" w:cs="Times New Roman"/>
          <w:sz w:val="24"/>
          <w:szCs w:val="24"/>
        </w:rPr>
        <w:t>Реализация мероприятий по развитию и модернизации системы водоснабжения позволит: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обеспечить централизованным водоснабжением всех жителей поселения;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улучшить качественные показатели питьевой воды;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обеспечить бесперебойное водоснабжение Еланского городского поселения;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сократить удельные расходы на энергию и другие эксплутационные расходы;</w:t>
      </w:r>
    </w:p>
    <w:p w:rsidR="00E32678" w:rsidRPr="000C18AE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C18AE">
        <w:rPr>
          <w:rFonts w:ascii="Times New Roman" w:hAnsi="Times New Roman" w:cs="Times New Roman"/>
          <w:spacing w:val="-8"/>
          <w:sz w:val="24"/>
          <w:szCs w:val="24"/>
        </w:rPr>
        <w:t xml:space="preserve">- </w:t>
      </w:r>
      <w:r w:rsidR="00E32678" w:rsidRPr="000C18AE">
        <w:rPr>
          <w:rFonts w:ascii="Times New Roman" w:hAnsi="Times New Roman" w:cs="Times New Roman"/>
          <w:spacing w:val="-8"/>
          <w:sz w:val="24"/>
          <w:szCs w:val="24"/>
        </w:rPr>
        <w:t>увеличить количество потребителей услуг, а также объем сбора средств за предоставленные услуги;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повысить рентабельность деятельности предприятия, эксплуатирующего системы водоснабжения Еланского городского поселения.</w:t>
      </w:r>
    </w:p>
    <w:p w:rsidR="00E32678" w:rsidRPr="00726599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6599">
        <w:rPr>
          <w:rFonts w:ascii="Times New Roman" w:hAnsi="Times New Roman" w:cs="Times New Roman"/>
          <w:sz w:val="24"/>
          <w:szCs w:val="24"/>
        </w:rPr>
        <w:t>Реализация мероприятий по развитию и модернизации системы водоотведения позволит: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обеспечить централизованным водоотведением всю территорию поселения;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сократить удельные расходы на энергию и другие эксплутационные расходы;</w:t>
      </w:r>
    </w:p>
    <w:p w:rsidR="00E32678" w:rsidRPr="000C18AE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C18AE">
        <w:rPr>
          <w:rFonts w:ascii="Times New Roman" w:hAnsi="Times New Roman" w:cs="Times New Roman"/>
          <w:spacing w:val="-8"/>
          <w:sz w:val="24"/>
          <w:szCs w:val="24"/>
        </w:rPr>
        <w:t xml:space="preserve">- </w:t>
      </w:r>
      <w:r w:rsidR="00E32678" w:rsidRPr="000C18AE">
        <w:rPr>
          <w:rFonts w:ascii="Times New Roman" w:hAnsi="Times New Roman" w:cs="Times New Roman"/>
          <w:spacing w:val="-8"/>
          <w:sz w:val="24"/>
          <w:szCs w:val="24"/>
        </w:rPr>
        <w:t>увеличить количество потребителей услуг, а также объем сбора средств за предоставленные услуги;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повысить рентабельность деятельности предприятий, эксплуатирующих системы водоотведения Еланского городского поселения.</w:t>
      </w:r>
    </w:p>
    <w:p w:rsidR="00E32678" w:rsidRPr="00726599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6599">
        <w:rPr>
          <w:rFonts w:ascii="Times New Roman" w:hAnsi="Times New Roman" w:cs="Times New Roman"/>
          <w:sz w:val="24"/>
          <w:szCs w:val="24"/>
        </w:rPr>
        <w:t>Реализация комплекса мероприятий программы по развитию и модернизации объектов, функционирующих в сфере утилизации (захоронения) твердых бытовых отходов, позволит: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уменьшить количество несанкционированных свалок;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улучшить эстетический облик Еланского городского поселения;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упорядочить деятельность предприятий сферы обращения с отходами;</w:t>
      </w:r>
    </w:p>
    <w:p w:rsidR="00E32678" w:rsidRPr="000C18AE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C18AE">
        <w:rPr>
          <w:rFonts w:ascii="Times New Roman" w:hAnsi="Times New Roman" w:cs="Times New Roman"/>
          <w:spacing w:val="-8"/>
          <w:sz w:val="24"/>
          <w:szCs w:val="24"/>
        </w:rPr>
        <w:t xml:space="preserve">- </w:t>
      </w:r>
      <w:r w:rsidR="00E32678" w:rsidRPr="000C18AE">
        <w:rPr>
          <w:rFonts w:ascii="Times New Roman" w:hAnsi="Times New Roman" w:cs="Times New Roman"/>
          <w:spacing w:val="-8"/>
          <w:sz w:val="24"/>
          <w:szCs w:val="24"/>
        </w:rPr>
        <w:t>улучшить систему планирования и учета в сфере обращения с отходами на территории поселения;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улучшить экологическое состояние территории Еланского городского поселения;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предотвратить или значительно сократить количество экологически опасных ситуаций и объем затрат на их ликвидацию.</w:t>
      </w:r>
    </w:p>
    <w:p w:rsidR="00E32678" w:rsidRPr="00726599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6599">
        <w:rPr>
          <w:rFonts w:ascii="Times New Roman" w:hAnsi="Times New Roman" w:cs="Times New Roman"/>
          <w:sz w:val="24"/>
          <w:szCs w:val="24"/>
        </w:rPr>
        <w:t>Реализация мероприятий по развитию и модернизации системы электроснабжения:</w:t>
      </w:r>
    </w:p>
    <w:p w:rsidR="00E32678" w:rsidRPr="00A820B5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Выполнение мероприятий, базирующихся на техническом переоснащении электрических сетей Еланского городского поселения создаст условия для устойчивого обеспечения населения и промышленных мероприятий энергоносителями. Уменьшатся негативные воздействия энергетического хозяйства на окружающую среду. Сократятся сверхнормативные потери при производстве и транспортировке, включая потери в электрических сетях, до уровня нормативных потерь.</w:t>
      </w:r>
    </w:p>
    <w:p w:rsidR="00E32678" w:rsidRPr="00726599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6599">
        <w:rPr>
          <w:rFonts w:ascii="Times New Roman" w:hAnsi="Times New Roman" w:cs="Times New Roman"/>
          <w:sz w:val="24"/>
          <w:szCs w:val="24"/>
        </w:rPr>
        <w:t>Реализация мероприятий по развитию и модернизации системы газоснабжения позволит:</w:t>
      </w:r>
    </w:p>
    <w:p w:rsidR="00E32678" w:rsidRPr="00A820B5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снизить расход газа;</w:t>
      </w:r>
    </w:p>
    <w:p w:rsidR="00E32678" w:rsidRPr="000C18AE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C18AE">
        <w:rPr>
          <w:rFonts w:ascii="Times New Roman" w:hAnsi="Times New Roman" w:cs="Times New Roman"/>
          <w:spacing w:val="-4"/>
          <w:sz w:val="24"/>
          <w:szCs w:val="24"/>
        </w:rPr>
        <w:t xml:space="preserve">- уменьшить </w:t>
      </w:r>
      <w:r w:rsidR="00A820B5" w:rsidRPr="000C18AE">
        <w:rPr>
          <w:rFonts w:ascii="Times New Roman" w:hAnsi="Times New Roman" w:cs="Times New Roman"/>
          <w:spacing w:val="-4"/>
          <w:sz w:val="24"/>
          <w:szCs w:val="24"/>
        </w:rPr>
        <w:t>потребление</w:t>
      </w:r>
      <w:r w:rsidRPr="000C18AE">
        <w:rPr>
          <w:rFonts w:ascii="Times New Roman" w:hAnsi="Times New Roman" w:cs="Times New Roman"/>
          <w:spacing w:val="-4"/>
          <w:sz w:val="24"/>
          <w:szCs w:val="24"/>
        </w:rPr>
        <w:t xml:space="preserve"> электроэнергии для транспортировки теплоносителя в тепловых сетях;</w:t>
      </w:r>
    </w:p>
    <w:p w:rsidR="00A13F87" w:rsidRPr="00A820B5" w:rsidRDefault="00E32678" w:rsidP="000C18AE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уменьшить затраты на подключение новых потребителей</w:t>
      </w:r>
      <w:r w:rsidR="00A820B5">
        <w:rPr>
          <w:rFonts w:ascii="Times New Roman" w:hAnsi="Times New Roman" w:cs="Times New Roman"/>
          <w:sz w:val="24"/>
          <w:szCs w:val="24"/>
        </w:rPr>
        <w:t>.</w:t>
      </w:r>
    </w:p>
    <w:sectPr w:rsidR="00A13F87" w:rsidRPr="00A820B5" w:rsidSect="00A704C9">
      <w:pgSz w:w="11906" w:h="16838" w:code="9"/>
      <w:pgMar w:top="680" w:right="680" w:bottom="680" w:left="1247" w:header="624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407" w:rsidRPr="00F20817" w:rsidRDefault="005D7407" w:rsidP="00F20817">
      <w:pPr>
        <w:pStyle w:val="ConsPlusNonformat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5D7407" w:rsidRPr="00F20817" w:rsidRDefault="005D7407" w:rsidP="00F20817">
      <w:pPr>
        <w:pStyle w:val="ConsPlusNonformat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E4A" w:rsidRPr="00E32678" w:rsidRDefault="00096D14" w:rsidP="00E32678">
    <w:r w:rsidRPr="00E32678">
      <w:fldChar w:fldCharType="begin"/>
    </w:r>
    <w:r w:rsidR="00653E4A" w:rsidRPr="00E32678">
      <w:instrText xml:space="preserve">PAGE  </w:instrText>
    </w:r>
    <w:r w:rsidRPr="00E32678">
      <w:fldChar w:fldCharType="end"/>
    </w:r>
  </w:p>
  <w:p w:rsidR="00653E4A" w:rsidRPr="00E32678" w:rsidRDefault="00653E4A" w:rsidP="00E3267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407" w:rsidRPr="00F20817" w:rsidRDefault="005D7407" w:rsidP="00F20817">
      <w:pPr>
        <w:pStyle w:val="ConsPlusNonformat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5D7407" w:rsidRPr="00F20817" w:rsidRDefault="005D7407" w:rsidP="00F20817">
      <w:pPr>
        <w:pStyle w:val="ConsPlusNonformat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70345"/>
    <w:multiLevelType w:val="hybridMultilevel"/>
    <w:tmpl w:val="22C2D0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4816FA"/>
    <w:multiLevelType w:val="hybridMultilevel"/>
    <w:tmpl w:val="65945E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894141"/>
    <w:multiLevelType w:val="hybridMultilevel"/>
    <w:tmpl w:val="938A9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CE0E73"/>
    <w:multiLevelType w:val="hybridMultilevel"/>
    <w:tmpl w:val="08B2D40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4AB96774"/>
    <w:multiLevelType w:val="hybridMultilevel"/>
    <w:tmpl w:val="45A63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D040CD"/>
    <w:multiLevelType w:val="hybridMultilevel"/>
    <w:tmpl w:val="80221A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21011D"/>
    <w:multiLevelType w:val="hybridMultilevel"/>
    <w:tmpl w:val="E5F6C8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E026A61"/>
    <w:multiLevelType w:val="hybridMultilevel"/>
    <w:tmpl w:val="D0DC2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0E2CE3"/>
    <w:multiLevelType w:val="hybridMultilevel"/>
    <w:tmpl w:val="54E430A2"/>
    <w:lvl w:ilvl="0" w:tplc="57442D7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EA97449"/>
    <w:multiLevelType w:val="hybridMultilevel"/>
    <w:tmpl w:val="C2385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E43D39"/>
    <w:multiLevelType w:val="hybridMultilevel"/>
    <w:tmpl w:val="133E862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6420701C"/>
    <w:multiLevelType w:val="hybridMultilevel"/>
    <w:tmpl w:val="951A6F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0"/>
  </w:num>
  <w:num w:numId="7">
    <w:abstractNumId w:val="1"/>
  </w:num>
  <w:num w:numId="8">
    <w:abstractNumId w:val="4"/>
  </w:num>
  <w:num w:numId="9">
    <w:abstractNumId w:val="2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13F87"/>
    <w:rsid w:val="000109AC"/>
    <w:rsid w:val="00074A2C"/>
    <w:rsid w:val="00075CAD"/>
    <w:rsid w:val="00096D14"/>
    <w:rsid w:val="000A13B3"/>
    <w:rsid w:val="000C13BF"/>
    <w:rsid w:val="000C18AE"/>
    <w:rsid w:val="000C41DA"/>
    <w:rsid w:val="000C7188"/>
    <w:rsid w:val="000E2D32"/>
    <w:rsid w:val="001032B7"/>
    <w:rsid w:val="00162FD1"/>
    <w:rsid w:val="00197F2F"/>
    <w:rsid w:val="001A3DB5"/>
    <w:rsid w:val="001A76F4"/>
    <w:rsid w:val="001B6A03"/>
    <w:rsid w:val="001C6DFD"/>
    <w:rsid w:val="002022DD"/>
    <w:rsid w:val="002761DB"/>
    <w:rsid w:val="002A5724"/>
    <w:rsid w:val="002B744C"/>
    <w:rsid w:val="002E1867"/>
    <w:rsid w:val="002E1C5F"/>
    <w:rsid w:val="002F08D6"/>
    <w:rsid w:val="002F3525"/>
    <w:rsid w:val="00351723"/>
    <w:rsid w:val="0039560E"/>
    <w:rsid w:val="00397A97"/>
    <w:rsid w:val="003A3FDE"/>
    <w:rsid w:val="003C47A7"/>
    <w:rsid w:val="003D6220"/>
    <w:rsid w:val="00415375"/>
    <w:rsid w:val="004348D4"/>
    <w:rsid w:val="00444351"/>
    <w:rsid w:val="0046172C"/>
    <w:rsid w:val="0046650D"/>
    <w:rsid w:val="0047766D"/>
    <w:rsid w:val="004D6ADB"/>
    <w:rsid w:val="0050593B"/>
    <w:rsid w:val="00507CBF"/>
    <w:rsid w:val="00526DB4"/>
    <w:rsid w:val="00531870"/>
    <w:rsid w:val="00543730"/>
    <w:rsid w:val="00544AED"/>
    <w:rsid w:val="00545071"/>
    <w:rsid w:val="005854E3"/>
    <w:rsid w:val="005D1D68"/>
    <w:rsid w:val="005D7407"/>
    <w:rsid w:val="00653E4A"/>
    <w:rsid w:val="00660685"/>
    <w:rsid w:val="00680D32"/>
    <w:rsid w:val="00683535"/>
    <w:rsid w:val="006964A8"/>
    <w:rsid w:val="0069719E"/>
    <w:rsid w:val="006B4093"/>
    <w:rsid w:val="006B4836"/>
    <w:rsid w:val="006C1439"/>
    <w:rsid w:val="006D10FF"/>
    <w:rsid w:val="006F010B"/>
    <w:rsid w:val="00726599"/>
    <w:rsid w:val="00747764"/>
    <w:rsid w:val="00750BA8"/>
    <w:rsid w:val="00752DE5"/>
    <w:rsid w:val="007A00F9"/>
    <w:rsid w:val="007A6176"/>
    <w:rsid w:val="007D249F"/>
    <w:rsid w:val="007E3FEC"/>
    <w:rsid w:val="007F5CD9"/>
    <w:rsid w:val="00811C27"/>
    <w:rsid w:val="00821DB2"/>
    <w:rsid w:val="0086378A"/>
    <w:rsid w:val="0089160A"/>
    <w:rsid w:val="00893C4A"/>
    <w:rsid w:val="008B5BB1"/>
    <w:rsid w:val="00902609"/>
    <w:rsid w:val="00902DF4"/>
    <w:rsid w:val="00935E99"/>
    <w:rsid w:val="00972A19"/>
    <w:rsid w:val="00984644"/>
    <w:rsid w:val="00990369"/>
    <w:rsid w:val="00994EDF"/>
    <w:rsid w:val="009B41AB"/>
    <w:rsid w:val="009B7EE5"/>
    <w:rsid w:val="00A13F87"/>
    <w:rsid w:val="00A16543"/>
    <w:rsid w:val="00A2713A"/>
    <w:rsid w:val="00A31E4F"/>
    <w:rsid w:val="00A479BA"/>
    <w:rsid w:val="00A704C9"/>
    <w:rsid w:val="00A820B5"/>
    <w:rsid w:val="00A8243A"/>
    <w:rsid w:val="00AA4820"/>
    <w:rsid w:val="00AB34A8"/>
    <w:rsid w:val="00AC0CD1"/>
    <w:rsid w:val="00AD283A"/>
    <w:rsid w:val="00AF420E"/>
    <w:rsid w:val="00B41513"/>
    <w:rsid w:val="00B508C0"/>
    <w:rsid w:val="00B75A62"/>
    <w:rsid w:val="00C05729"/>
    <w:rsid w:val="00C1019C"/>
    <w:rsid w:val="00C1186B"/>
    <w:rsid w:val="00C27A2B"/>
    <w:rsid w:val="00C302E7"/>
    <w:rsid w:val="00C329D3"/>
    <w:rsid w:val="00C4262B"/>
    <w:rsid w:val="00C779E6"/>
    <w:rsid w:val="00CC1C08"/>
    <w:rsid w:val="00CC2B2C"/>
    <w:rsid w:val="00CD29FD"/>
    <w:rsid w:val="00CF53CC"/>
    <w:rsid w:val="00CF5665"/>
    <w:rsid w:val="00D209A7"/>
    <w:rsid w:val="00D32212"/>
    <w:rsid w:val="00D32FD3"/>
    <w:rsid w:val="00D8031B"/>
    <w:rsid w:val="00E005ED"/>
    <w:rsid w:val="00E2113F"/>
    <w:rsid w:val="00E26685"/>
    <w:rsid w:val="00E32678"/>
    <w:rsid w:val="00E84159"/>
    <w:rsid w:val="00E96D71"/>
    <w:rsid w:val="00EA0689"/>
    <w:rsid w:val="00EC5631"/>
    <w:rsid w:val="00F17190"/>
    <w:rsid w:val="00F20817"/>
    <w:rsid w:val="00F305CA"/>
    <w:rsid w:val="00F440E3"/>
    <w:rsid w:val="00F50A60"/>
    <w:rsid w:val="00F96F44"/>
    <w:rsid w:val="00FC58E0"/>
    <w:rsid w:val="00FD2297"/>
    <w:rsid w:val="00FD2B42"/>
    <w:rsid w:val="00FE6F2A"/>
    <w:rsid w:val="00FF1B18"/>
    <w:rsid w:val="00FF4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188"/>
  </w:style>
  <w:style w:type="paragraph" w:styleId="1">
    <w:name w:val="heading 1"/>
    <w:basedOn w:val="a"/>
    <w:next w:val="a"/>
    <w:link w:val="10"/>
    <w:uiPriority w:val="99"/>
    <w:qFormat/>
    <w:rsid w:val="00A13F87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6D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CF566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13F87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A13F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13F8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A13F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Body Text"/>
    <w:basedOn w:val="a"/>
    <w:link w:val="a4"/>
    <w:uiPriority w:val="99"/>
    <w:rsid w:val="00A13F87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A13F8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A13F87"/>
    <w:pPr>
      <w:spacing w:after="120" w:line="240" w:lineRule="auto"/>
      <w:ind w:left="283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A13F87"/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A13F8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13F87"/>
    <w:rPr>
      <w:rFonts w:ascii="Times New Roman" w:eastAsia="Times New Roman" w:hAnsi="Times New Roman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A13F8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13F87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A13F8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rsid w:val="00A13F87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F20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0817"/>
  </w:style>
  <w:style w:type="paragraph" w:styleId="a9">
    <w:name w:val="footer"/>
    <w:basedOn w:val="a"/>
    <w:link w:val="aa"/>
    <w:uiPriority w:val="99"/>
    <w:semiHidden/>
    <w:unhideWhenUsed/>
    <w:rsid w:val="00F20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20817"/>
  </w:style>
  <w:style w:type="table" w:styleId="ab">
    <w:name w:val="Table Grid"/>
    <w:basedOn w:val="a1"/>
    <w:uiPriority w:val="59"/>
    <w:rsid w:val="007E3F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526D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Normal">
    <w:name w:val="ConsNormal"/>
    <w:uiPriority w:val="99"/>
    <w:rsid w:val="00526DB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7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79E6"/>
    <w:rPr>
      <w:rFonts w:ascii="Tahoma" w:hAnsi="Tahoma" w:cs="Tahoma"/>
      <w:sz w:val="16"/>
      <w:szCs w:val="16"/>
    </w:rPr>
  </w:style>
  <w:style w:type="paragraph" w:styleId="25">
    <w:name w:val="toc 2"/>
    <w:basedOn w:val="a"/>
    <w:next w:val="a"/>
    <w:autoRedefine/>
    <w:uiPriority w:val="39"/>
    <w:rsid w:val="00E32678"/>
    <w:pPr>
      <w:tabs>
        <w:tab w:val="right" w:leader="dot" w:pos="9889"/>
      </w:tabs>
      <w:spacing w:after="0" w:line="240" w:lineRule="auto"/>
      <w:ind w:left="-57" w:firstLine="397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table" w:styleId="-3">
    <w:name w:val="Light List Accent 3"/>
    <w:basedOn w:val="a1"/>
    <w:uiPriority w:val="61"/>
    <w:rsid w:val="003C47A7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ae">
    <w:name w:val="Знак"/>
    <w:basedOn w:val="a"/>
    <w:rsid w:val="002761D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f">
    <w:name w:val="List Paragraph"/>
    <w:basedOn w:val="a"/>
    <w:uiPriority w:val="34"/>
    <w:qFormat/>
    <w:rsid w:val="00C329D3"/>
    <w:pPr>
      <w:ind w:left="720"/>
      <w:contextualSpacing/>
    </w:pPr>
  </w:style>
  <w:style w:type="paragraph" w:customStyle="1" w:styleId="af0">
    <w:name w:val="Заголовок главы"/>
    <w:basedOn w:val="a"/>
    <w:rsid w:val="002A5724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aps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A704C9"/>
    <w:pPr>
      <w:spacing w:after="100"/>
      <w:ind w:left="426"/>
      <w:jc w:val="both"/>
    </w:pPr>
    <w:rPr>
      <w:rFonts w:ascii="Times New Roman" w:hAnsi="Times New Roman" w:cs="Times New Roman"/>
      <w:b/>
      <w:noProof/>
      <w:sz w:val="24"/>
      <w:szCs w:val="24"/>
    </w:rPr>
  </w:style>
  <w:style w:type="character" w:styleId="af1">
    <w:name w:val="Hyperlink"/>
    <w:basedOn w:val="a0"/>
    <w:uiPriority w:val="99"/>
    <w:rsid w:val="002A5724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2A5724"/>
    <w:rPr>
      <w:color w:val="800080" w:themeColor="followedHyperlink"/>
      <w:u w:val="single"/>
    </w:rPr>
  </w:style>
  <w:style w:type="paragraph" w:customStyle="1" w:styleId="12">
    <w:name w:val="Без интервала1"/>
    <w:rsid w:val="0046650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rsid w:val="00CF566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Pro-List2">
    <w:name w:val="Pro-List #2"/>
    <w:basedOn w:val="Pro-List1"/>
    <w:rsid w:val="00CF5665"/>
    <w:pPr>
      <w:tabs>
        <w:tab w:val="clear" w:pos="1134"/>
        <w:tab w:val="left" w:pos="2040"/>
      </w:tabs>
      <w:ind w:left="2040" w:hanging="480"/>
    </w:pPr>
  </w:style>
  <w:style w:type="paragraph" w:customStyle="1" w:styleId="Pro-List1">
    <w:name w:val="Pro-List #1"/>
    <w:basedOn w:val="a"/>
    <w:rsid w:val="00CF5665"/>
    <w:pPr>
      <w:tabs>
        <w:tab w:val="left" w:pos="1134"/>
      </w:tabs>
      <w:spacing w:before="180" w:after="0" w:line="288" w:lineRule="auto"/>
      <w:ind w:left="1134" w:hanging="534"/>
      <w:jc w:val="both"/>
    </w:pPr>
    <w:rPr>
      <w:rFonts w:ascii="Georgia" w:eastAsia="Times New Roman" w:hAnsi="Georgia" w:cs="Times New Roman"/>
      <w:sz w:val="24"/>
      <w:szCs w:val="24"/>
    </w:rPr>
  </w:style>
  <w:style w:type="character" w:customStyle="1" w:styleId="TextNPA">
    <w:name w:val="Text NPA"/>
    <w:basedOn w:val="a0"/>
    <w:rsid w:val="00CF5665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E53AB-AE6A-408C-96E7-ACFD4BAFE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27</Pages>
  <Words>9288</Words>
  <Characters>52945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Корабельников В.Ф.</dc:creator>
  <cp:keywords/>
  <dc:description/>
  <cp:lastModifiedBy>Пользователь</cp:lastModifiedBy>
  <cp:revision>59</cp:revision>
  <cp:lastPrinted>2013-02-04T04:58:00Z</cp:lastPrinted>
  <dcterms:created xsi:type="dcterms:W3CDTF">2010-09-16T11:08:00Z</dcterms:created>
  <dcterms:modified xsi:type="dcterms:W3CDTF">2014-03-05T10:55:00Z</dcterms:modified>
</cp:coreProperties>
</file>