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5E" w:rsidRPr="000C28A5" w:rsidRDefault="0002055E" w:rsidP="00525CF6">
      <w:pPr>
        <w:spacing w:after="0" w:line="240" w:lineRule="atLeast"/>
        <w:jc w:val="both"/>
        <w:rPr>
          <w:rFonts w:ascii="Times New Roman" w:hAnsi="Times New Roman"/>
          <w:sz w:val="24"/>
          <w:szCs w:val="24"/>
        </w:rPr>
      </w:pPr>
    </w:p>
    <w:p w:rsidR="0002055E" w:rsidRPr="00777619" w:rsidRDefault="00974334" w:rsidP="007B0D3F">
      <w:pPr>
        <w:spacing w:after="0"/>
        <w:jc w:val="center"/>
        <w:rPr>
          <w:rFonts w:ascii="Times New Roman" w:hAnsi="Times New Roman"/>
          <w:b/>
          <w:sz w:val="28"/>
          <w:szCs w:val="28"/>
        </w:rPr>
      </w:pPr>
      <w:r>
        <w:rPr>
          <w:rFonts w:ascii="Times New Roman" w:hAnsi="Times New Roman"/>
          <w:b/>
          <w:noProof/>
          <w:sz w:val="28"/>
          <w:szCs w:val="28"/>
        </w:rPr>
        <w:drawing>
          <wp:inline distT="0" distB="0" distL="0" distR="0">
            <wp:extent cx="904875" cy="914400"/>
            <wp:effectExtent l="19050" t="0" r="9525" b="0"/>
            <wp:docPr id="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
                    <a:srcRect/>
                    <a:stretch>
                      <a:fillRect/>
                    </a:stretch>
                  </pic:blipFill>
                  <pic:spPr bwMode="auto">
                    <a:xfrm>
                      <a:off x="0" y="0"/>
                      <a:ext cx="904875" cy="914400"/>
                    </a:xfrm>
                    <a:prstGeom prst="rect">
                      <a:avLst/>
                    </a:prstGeom>
                    <a:noFill/>
                    <a:ln w="9525">
                      <a:noFill/>
                      <a:miter lim="800000"/>
                      <a:headEnd/>
                      <a:tailEnd/>
                    </a:ln>
                  </pic:spPr>
                </pic:pic>
              </a:graphicData>
            </a:graphic>
          </wp:inline>
        </w:drawing>
      </w:r>
    </w:p>
    <w:p w:rsidR="0002055E" w:rsidRPr="00777619" w:rsidRDefault="0002055E" w:rsidP="007B0D3F">
      <w:pPr>
        <w:spacing w:after="0" w:line="360" w:lineRule="auto"/>
        <w:jc w:val="center"/>
        <w:rPr>
          <w:rFonts w:ascii="Times New Roman" w:hAnsi="Times New Roman"/>
          <w:color w:val="000000"/>
          <w:sz w:val="28"/>
          <w:szCs w:val="28"/>
        </w:rPr>
      </w:pPr>
      <w:r w:rsidRPr="00777619">
        <w:rPr>
          <w:rFonts w:ascii="Times New Roman" w:hAnsi="Times New Roman"/>
          <w:color w:val="000000"/>
          <w:sz w:val="28"/>
          <w:szCs w:val="28"/>
        </w:rPr>
        <w:t>Администрация Еланского городского поселения</w:t>
      </w:r>
    </w:p>
    <w:p w:rsidR="0002055E" w:rsidRPr="00777619" w:rsidRDefault="0002055E" w:rsidP="007B0D3F">
      <w:pPr>
        <w:spacing w:after="0" w:line="360" w:lineRule="auto"/>
        <w:jc w:val="center"/>
        <w:rPr>
          <w:rFonts w:ascii="Times New Roman" w:hAnsi="Times New Roman"/>
          <w:color w:val="000000"/>
          <w:sz w:val="28"/>
          <w:szCs w:val="28"/>
        </w:rPr>
      </w:pPr>
      <w:r w:rsidRPr="00777619">
        <w:rPr>
          <w:rFonts w:ascii="Times New Roman" w:hAnsi="Times New Roman"/>
          <w:color w:val="000000"/>
          <w:sz w:val="28"/>
          <w:szCs w:val="28"/>
        </w:rPr>
        <w:t>Еланского муниципального района</w:t>
      </w:r>
    </w:p>
    <w:p w:rsidR="0002055E" w:rsidRDefault="0002055E" w:rsidP="007B0D3F">
      <w:pPr>
        <w:spacing w:after="0" w:line="360" w:lineRule="auto"/>
        <w:jc w:val="center"/>
        <w:rPr>
          <w:rFonts w:ascii="Times New Roman" w:hAnsi="Times New Roman"/>
          <w:color w:val="000000"/>
          <w:sz w:val="28"/>
          <w:szCs w:val="28"/>
        </w:rPr>
      </w:pPr>
      <w:r w:rsidRPr="00777619">
        <w:rPr>
          <w:rFonts w:ascii="Times New Roman" w:hAnsi="Times New Roman"/>
          <w:color w:val="000000"/>
          <w:sz w:val="28"/>
          <w:szCs w:val="28"/>
        </w:rPr>
        <w:t>Волгоградской области</w:t>
      </w:r>
    </w:p>
    <w:p w:rsidR="0002055E" w:rsidRPr="00777619" w:rsidRDefault="0002055E" w:rsidP="007B0D3F">
      <w:pPr>
        <w:pStyle w:val="3"/>
        <w:spacing w:before="0" w:line="360" w:lineRule="auto"/>
        <w:jc w:val="center"/>
        <w:rPr>
          <w:rFonts w:ascii="Times New Roman" w:hAnsi="Times New Roman"/>
          <w:b w:val="0"/>
          <w:color w:val="000000"/>
          <w:sz w:val="28"/>
          <w:szCs w:val="28"/>
        </w:rPr>
      </w:pPr>
      <w:r w:rsidRPr="00777619">
        <w:rPr>
          <w:rFonts w:ascii="Times New Roman" w:hAnsi="Times New Roman"/>
          <w:b w:val="0"/>
          <w:color w:val="000000"/>
          <w:sz w:val="28"/>
          <w:szCs w:val="28"/>
        </w:rPr>
        <w:t>ПОСТАНОВЛЕНИЕ</w:t>
      </w:r>
    </w:p>
    <w:p w:rsidR="0002055E" w:rsidRPr="00777619" w:rsidRDefault="0002055E" w:rsidP="007B0D3F">
      <w:pPr>
        <w:spacing w:after="0"/>
        <w:rPr>
          <w:rFonts w:ascii="Times New Roman" w:hAnsi="Times New Roman"/>
          <w:color w:val="000000"/>
          <w:sz w:val="28"/>
          <w:szCs w:val="28"/>
        </w:rPr>
      </w:pPr>
    </w:p>
    <w:p w:rsidR="0002055E" w:rsidRDefault="001B4936" w:rsidP="007B0D3F">
      <w:pPr>
        <w:spacing w:after="0"/>
        <w:rPr>
          <w:rFonts w:ascii="Times New Roman" w:hAnsi="Times New Roman"/>
          <w:color w:val="000000"/>
          <w:sz w:val="28"/>
          <w:szCs w:val="28"/>
        </w:rPr>
      </w:pPr>
      <w:r>
        <w:rPr>
          <w:rFonts w:ascii="Times New Roman" w:hAnsi="Times New Roman"/>
          <w:color w:val="000000"/>
          <w:sz w:val="28"/>
          <w:szCs w:val="28"/>
        </w:rPr>
        <w:t xml:space="preserve"> 21</w:t>
      </w:r>
      <w:r w:rsidR="00974334">
        <w:rPr>
          <w:rFonts w:ascii="Times New Roman" w:hAnsi="Times New Roman"/>
          <w:color w:val="000000"/>
          <w:sz w:val="28"/>
          <w:szCs w:val="28"/>
        </w:rPr>
        <w:t xml:space="preserve"> </w:t>
      </w:r>
      <w:r>
        <w:rPr>
          <w:rFonts w:ascii="Times New Roman" w:hAnsi="Times New Roman"/>
          <w:color w:val="000000"/>
          <w:sz w:val="28"/>
          <w:szCs w:val="28"/>
        </w:rPr>
        <w:t>апреля  2015  г. №  115</w:t>
      </w:r>
    </w:p>
    <w:p w:rsidR="0002055E" w:rsidRPr="007B0D3F" w:rsidRDefault="0002055E" w:rsidP="000E7E64">
      <w:pPr>
        <w:spacing w:after="0" w:line="240" w:lineRule="auto"/>
        <w:rPr>
          <w:rFonts w:ascii="Times New Roman" w:hAnsi="Times New Roman"/>
          <w:color w:val="000000"/>
          <w:sz w:val="28"/>
          <w:szCs w:val="28"/>
        </w:rPr>
      </w:pPr>
    </w:p>
    <w:p w:rsidR="0002055E" w:rsidRPr="00974334" w:rsidRDefault="0002055E" w:rsidP="00BD19ED">
      <w:pPr>
        <w:pStyle w:val="23"/>
        <w:spacing w:line="240" w:lineRule="auto"/>
        <w:rPr>
          <w:sz w:val="28"/>
          <w:szCs w:val="28"/>
        </w:rPr>
      </w:pPr>
      <w:r w:rsidRPr="00974334">
        <w:rPr>
          <w:sz w:val="28"/>
          <w:szCs w:val="28"/>
        </w:rPr>
        <w:t>О внесении изменений в постановление главы Еланского</w:t>
      </w:r>
    </w:p>
    <w:p w:rsidR="0002055E" w:rsidRPr="00974334" w:rsidRDefault="0002055E" w:rsidP="00BD19ED">
      <w:pPr>
        <w:pStyle w:val="23"/>
        <w:spacing w:line="240" w:lineRule="auto"/>
        <w:rPr>
          <w:sz w:val="28"/>
          <w:szCs w:val="28"/>
        </w:rPr>
      </w:pPr>
      <w:r w:rsidRPr="00974334">
        <w:rPr>
          <w:sz w:val="28"/>
          <w:szCs w:val="28"/>
        </w:rPr>
        <w:t xml:space="preserve">городского поселения № 166 от 27.06.2014 года </w:t>
      </w:r>
    </w:p>
    <w:p w:rsidR="0002055E" w:rsidRPr="00974334" w:rsidRDefault="0002055E" w:rsidP="00BD19ED">
      <w:pPr>
        <w:pStyle w:val="23"/>
        <w:spacing w:line="240" w:lineRule="auto"/>
        <w:rPr>
          <w:sz w:val="28"/>
          <w:szCs w:val="28"/>
        </w:rPr>
      </w:pPr>
      <w:r w:rsidRPr="00974334">
        <w:rPr>
          <w:sz w:val="28"/>
          <w:szCs w:val="28"/>
        </w:rPr>
        <w:t>«Об утверждении административного</w:t>
      </w:r>
    </w:p>
    <w:p w:rsidR="0002055E" w:rsidRPr="00974334" w:rsidRDefault="0002055E" w:rsidP="00BD19ED">
      <w:pPr>
        <w:pStyle w:val="23"/>
        <w:spacing w:line="240" w:lineRule="auto"/>
        <w:rPr>
          <w:sz w:val="28"/>
          <w:szCs w:val="28"/>
        </w:rPr>
      </w:pPr>
      <w:r w:rsidRPr="00974334">
        <w:rPr>
          <w:sz w:val="28"/>
          <w:szCs w:val="28"/>
        </w:rPr>
        <w:t xml:space="preserve"> регламента по осуществлению</w:t>
      </w:r>
    </w:p>
    <w:p w:rsidR="0002055E" w:rsidRPr="00974334" w:rsidRDefault="0002055E" w:rsidP="00BD19ED">
      <w:pPr>
        <w:pStyle w:val="23"/>
        <w:spacing w:line="240" w:lineRule="auto"/>
        <w:rPr>
          <w:sz w:val="28"/>
          <w:szCs w:val="28"/>
        </w:rPr>
      </w:pPr>
      <w:r w:rsidRPr="00974334">
        <w:rPr>
          <w:sz w:val="28"/>
          <w:szCs w:val="28"/>
        </w:rPr>
        <w:t xml:space="preserve"> муниципального жилищного контроля</w:t>
      </w:r>
    </w:p>
    <w:p w:rsidR="0002055E" w:rsidRPr="00974334" w:rsidRDefault="0002055E" w:rsidP="00BD19ED">
      <w:pPr>
        <w:pStyle w:val="23"/>
        <w:spacing w:line="240" w:lineRule="auto"/>
        <w:rPr>
          <w:sz w:val="28"/>
          <w:szCs w:val="28"/>
        </w:rPr>
      </w:pPr>
      <w:r w:rsidRPr="00974334">
        <w:rPr>
          <w:sz w:val="28"/>
          <w:szCs w:val="28"/>
        </w:rPr>
        <w:t xml:space="preserve"> на территории Еланского городского</w:t>
      </w:r>
    </w:p>
    <w:p w:rsidR="0002055E" w:rsidRPr="00974334" w:rsidRDefault="0002055E" w:rsidP="00BD19ED">
      <w:pPr>
        <w:pStyle w:val="23"/>
        <w:spacing w:line="240" w:lineRule="auto"/>
        <w:rPr>
          <w:sz w:val="28"/>
          <w:szCs w:val="28"/>
        </w:rPr>
      </w:pPr>
      <w:r w:rsidRPr="00974334">
        <w:rPr>
          <w:sz w:val="28"/>
          <w:szCs w:val="28"/>
        </w:rPr>
        <w:t xml:space="preserve"> поселения Еланского муниципального</w:t>
      </w:r>
    </w:p>
    <w:p w:rsidR="0002055E" w:rsidRPr="00974334" w:rsidRDefault="0002055E" w:rsidP="00BD19ED">
      <w:pPr>
        <w:pStyle w:val="23"/>
        <w:spacing w:line="240" w:lineRule="auto"/>
        <w:rPr>
          <w:sz w:val="28"/>
          <w:szCs w:val="28"/>
        </w:rPr>
      </w:pPr>
      <w:r w:rsidRPr="00974334">
        <w:rPr>
          <w:sz w:val="28"/>
          <w:szCs w:val="28"/>
        </w:rPr>
        <w:t xml:space="preserve"> района Волгоградской области»</w:t>
      </w:r>
    </w:p>
    <w:p w:rsidR="0002055E" w:rsidRPr="00777619" w:rsidRDefault="0002055E" w:rsidP="007B0D3F">
      <w:pPr>
        <w:spacing w:after="0"/>
        <w:ind w:firstLine="709"/>
        <w:contextualSpacing/>
        <w:jc w:val="both"/>
        <w:rPr>
          <w:rFonts w:ascii="Times New Roman" w:hAnsi="Times New Roman"/>
          <w:sz w:val="28"/>
          <w:szCs w:val="28"/>
        </w:rPr>
      </w:pPr>
      <w:r w:rsidRPr="007D2CE1">
        <w:rPr>
          <w:rFonts w:ascii="Times New Roman" w:hAnsi="Times New Roman"/>
          <w:sz w:val="28"/>
          <w:szCs w:val="28"/>
        </w:rPr>
        <w:t xml:space="preserve">В </w:t>
      </w:r>
      <w:r>
        <w:rPr>
          <w:rFonts w:ascii="Times New Roman" w:hAnsi="Times New Roman"/>
          <w:sz w:val="28"/>
          <w:szCs w:val="28"/>
        </w:rPr>
        <w:t xml:space="preserve"> связи с протестом прокуратуры Еланского района </w:t>
      </w:r>
      <w:r w:rsidR="002415B6">
        <w:rPr>
          <w:rFonts w:ascii="Times New Roman" w:hAnsi="Times New Roman"/>
          <w:sz w:val="28"/>
          <w:szCs w:val="28"/>
        </w:rPr>
        <w:t xml:space="preserve"> вх. № 349 от 20.04.2015 года</w:t>
      </w:r>
      <w:r>
        <w:rPr>
          <w:rFonts w:ascii="Times New Roman" w:hAnsi="Times New Roman"/>
          <w:sz w:val="28"/>
          <w:szCs w:val="28"/>
        </w:rPr>
        <w:t>, в</w:t>
      </w:r>
      <w:r w:rsidRPr="00777619">
        <w:rPr>
          <w:rFonts w:ascii="Times New Roman" w:hAnsi="Times New Roman"/>
          <w:sz w:val="28"/>
          <w:szCs w:val="28"/>
        </w:rPr>
        <w:t xml:space="preserve">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Уставом Еланского городского поселения, в целях повышения качества и доступности предоставляемых муниципальных услуг,</w:t>
      </w:r>
    </w:p>
    <w:p w:rsidR="0002055E" w:rsidRPr="00777619" w:rsidRDefault="0002055E" w:rsidP="007B0D3F">
      <w:pPr>
        <w:spacing w:after="0"/>
        <w:ind w:firstLine="709"/>
        <w:contextualSpacing/>
        <w:jc w:val="center"/>
        <w:rPr>
          <w:rFonts w:ascii="Times New Roman" w:hAnsi="Times New Roman"/>
          <w:sz w:val="28"/>
          <w:szCs w:val="28"/>
        </w:rPr>
      </w:pPr>
      <w:r w:rsidRPr="00777619">
        <w:rPr>
          <w:rFonts w:ascii="Times New Roman" w:hAnsi="Times New Roman"/>
          <w:sz w:val="28"/>
          <w:szCs w:val="28"/>
        </w:rPr>
        <w:t>ПОСТАНОВЛЯЮ:</w:t>
      </w:r>
    </w:p>
    <w:p w:rsidR="0002055E" w:rsidRDefault="0002055E" w:rsidP="00974334">
      <w:pPr>
        <w:numPr>
          <w:ilvl w:val="0"/>
          <w:numId w:val="20"/>
        </w:numPr>
        <w:tabs>
          <w:tab w:val="clear" w:pos="360"/>
          <w:tab w:val="num" w:pos="0"/>
        </w:tabs>
        <w:spacing w:after="0"/>
        <w:ind w:left="0" w:firstLine="0"/>
        <w:jc w:val="both"/>
        <w:rPr>
          <w:rFonts w:ascii="Times New Roman" w:hAnsi="Times New Roman"/>
          <w:sz w:val="28"/>
          <w:szCs w:val="28"/>
        </w:rPr>
      </w:pPr>
      <w:r w:rsidRPr="000E7E64">
        <w:rPr>
          <w:rFonts w:ascii="Times New Roman" w:hAnsi="Times New Roman"/>
          <w:sz w:val="28"/>
          <w:szCs w:val="28"/>
        </w:rPr>
        <w:t xml:space="preserve">Внести изменения в постановление главы Еланского городского поселения № </w:t>
      </w:r>
      <w:r>
        <w:rPr>
          <w:rFonts w:ascii="Times New Roman" w:hAnsi="Times New Roman"/>
          <w:sz w:val="28"/>
          <w:szCs w:val="28"/>
        </w:rPr>
        <w:t>166 от 27</w:t>
      </w:r>
      <w:r w:rsidRPr="000E7E64">
        <w:rPr>
          <w:rFonts w:ascii="Times New Roman" w:hAnsi="Times New Roman"/>
          <w:sz w:val="28"/>
          <w:szCs w:val="28"/>
        </w:rPr>
        <w:t>.0</w:t>
      </w:r>
      <w:r>
        <w:rPr>
          <w:rFonts w:ascii="Times New Roman" w:hAnsi="Times New Roman"/>
          <w:sz w:val="28"/>
          <w:szCs w:val="28"/>
        </w:rPr>
        <w:t>6</w:t>
      </w:r>
      <w:r w:rsidRPr="000E7E64">
        <w:rPr>
          <w:rFonts w:ascii="Times New Roman" w:hAnsi="Times New Roman"/>
          <w:sz w:val="28"/>
          <w:szCs w:val="28"/>
        </w:rPr>
        <w:t>.2014 года</w:t>
      </w:r>
      <w:r>
        <w:rPr>
          <w:rFonts w:ascii="Times New Roman" w:hAnsi="Times New Roman"/>
          <w:sz w:val="28"/>
          <w:szCs w:val="28"/>
        </w:rPr>
        <w:t xml:space="preserve"> «Об утверждении административного регламента по осуществлению муниципального жилищного контроля на территории Еланского городского поселения Еланского муниципального района Волгоградской области» </w:t>
      </w:r>
      <w:r w:rsidRPr="000E7E64">
        <w:rPr>
          <w:rFonts w:ascii="Times New Roman" w:hAnsi="Times New Roman"/>
          <w:sz w:val="28"/>
          <w:szCs w:val="28"/>
        </w:rPr>
        <w:t xml:space="preserve"> и изложить </w:t>
      </w:r>
      <w:r w:rsidR="002415B6">
        <w:rPr>
          <w:rFonts w:ascii="Times New Roman" w:hAnsi="Times New Roman"/>
          <w:sz w:val="28"/>
          <w:szCs w:val="28"/>
        </w:rPr>
        <w:t xml:space="preserve"> пункт 5.10</w:t>
      </w:r>
      <w:r w:rsidRPr="000E7E64">
        <w:rPr>
          <w:rFonts w:ascii="Times New Roman" w:hAnsi="Times New Roman"/>
          <w:sz w:val="28"/>
          <w:szCs w:val="28"/>
        </w:rPr>
        <w:t xml:space="preserve"> в следующей редакции.</w:t>
      </w:r>
    </w:p>
    <w:p w:rsidR="001B4936" w:rsidRDefault="001B4936" w:rsidP="001B493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5.10. Рассмотрение жалобы поступившей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Pr>
          <w:rFonts w:ascii="Times New Roman" w:hAnsi="Times New Roman"/>
          <w:sz w:val="28"/>
          <w:szCs w:val="28"/>
        </w:rPr>
        <w:lastRenderedPageBreak/>
        <w:t>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(пункт 6 ст. 11.2 Федерального закона от 27.07.2010 года № 210-ФЗ).</w:t>
      </w:r>
    </w:p>
    <w:p w:rsidR="0002055E" w:rsidRPr="00393A5C" w:rsidRDefault="0002055E" w:rsidP="004B0F3A">
      <w:pPr>
        <w:pStyle w:val="ad"/>
        <w:numPr>
          <w:ilvl w:val="0"/>
          <w:numId w:val="20"/>
        </w:numPr>
        <w:spacing w:after="0" w:line="240" w:lineRule="auto"/>
        <w:ind w:left="0" w:firstLine="0"/>
        <w:jc w:val="both"/>
        <w:rPr>
          <w:rFonts w:ascii="Times New Roman" w:hAnsi="Times New Roman"/>
          <w:sz w:val="28"/>
          <w:szCs w:val="28"/>
        </w:rPr>
      </w:pPr>
      <w:r w:rsidRPr="00777619">
        <w:rPr>
          <w:rFonts w:ascii="Times New Roman" w:hAnsi="Times New Roman"/>
          <w:sz w:val="28"/>
          <w:szCs w:val="28"/>
        </w:rPr>
        <w:t>Утвердить</w:t>
      </w:r>
      <w:r>
        <w:rPr>
          <w:rFonts w:ascii="Times New Roman" w:hAnsi="Times New Roman"/>
          <w:sz w:val="28"/>
          <w:szCs w:val="28"/>
        </w:rPr>
        <w:t xml:space="preserve"> изменения в</w:t>
      </w:r>
      <w:r w:rsidRPr="00777619">
        <w:rPr>
          <w:rFonts w:ascii="Times New Roman" w:hAnsi="Times New Roman"/>
          <w:sz w:val="28"/>
          <w:szCs w:val="28"/>
        </w:rPr>
        <w:t xml:space="preserve"> Административный регламент по предоставлению муниципальной услуги </w:t>
      </w:r>
      <w:r w:rsidRPr="00777619">
        <w:rPr>
          <w:rFonts w:ascii="Times New Roman" w:hAnsi="Times New Roman"/>
          <w:b/>
          <w:sz w:val="28"/>
          <w:szCs w:val="28"/>
        </w:rPr>
        <w:t>«</w:t>
      </w:r>
      <w:r>
        <w:rPr>
          <w:rFonts w:ascii="Times New Roman" w:hAnsi="Times New Roman"/>
          <w:sz w:val="28"/>
          <w:szCs w:val="28"/>
        </w:rPr>
        <w:t>Об утверждении административного регламента по осуществлению муниципального жилищного контроля на территории Еланского городского поселения Еланского муниципального района Волгоградской области</w:t>
      </w:r>
      <w:r w:rsidRPr="00777619">
        <w:rPr>
          <w:rFonts w:ascii="Times New Roman" w:hAnsi="Times New Roman"/>
          <w:sz w:val="28"/>
          <w:szCs w:val="28"/>
        </w:rPr>
        <w:t>»</w:t>
      </w:r>
      <w:r w:rsidRPr="00393A5C">
        <w:rPr>
          <w:sz w:val="28"/>
          <w:szCs w:val="28"/>
        </w:rPr>
        <w:t xml:space="preserve"> </w:t>
      </w:r>
      <w:r w:rsidRPr="00393A5C">
        <w:rPr>
          <w:rFonts w:ascii="Times New Roman" w:hAnsi="Times New Roman"/>
          <w:sz w:val="28"/>
          <w:szCs w:val="28"/>
        </w:rPr>
        <w:t>(Приложение)</w:t>
      </w:r>
    </w:p>
    <w:p w:rsidR="0002055E" w:rsidRPr="0032511D" w:rsidRDefault="0002055E" w:rsidP="0032511D">
      <w:pPr>
        <w:spacing w:after="0"/>
        <w:ind w:right="-1"/>
        <w:jc w:val="both"/>
        <w:rPr>
          <w:rFonts w:ascii="Times New Roman" w:hAnsi="Times New Roman"/>
          <w:color w:val="0000FF"/>
          <w:sz w:val="28"/>
          <w:szCs w:val="28"/>
        </w:rPr>
      </w:pPr>
      <w:r w:rsidRPr="00777619">
        <w:rPr>
          <w:rFonts w:ascii="Times New Roman" w:hAnsi="Times New Roman"/>
          <w:sz w:val="28"/>
          <w:szCs w:val="28"/>
        </w:rPr>
        <w:t xml:space="preserve"> </w:t>
      </w:r>
      <w:r>
        <w:rPr>
          <w:rFonts w:ascii="Times New Roman" w:hAnsi="Times New Roman"/>
          <w:sz w:val="28"/>
          <w:szCs w:val="28"/>
        </w:rPr>
        <w:t>3</w:t>
      </w:r>
      <w:r w:rsidRPr="00777619">
        <w:rPr>
          <w:rFonts w:ascii="Times New Roman" w:hAnsi="Times New Roman"/>
          <w:sz w:val="28"/>
          <w:szCs w:val="28"/>
        </w:rPr>
        <w:t>.</w:t>
      </w:r>
      <w:r>
        <w:rPr>
          <w:rFonts w:ascii="Times New Roman" w:hAnsi="Times New Roman"/>
          <w:sz w:val="28"/>
          <w:szCs w:val="28"/>
        </w:rPr>
        <w:t xml:space="preserve"> </w:t>
      </w:r>
      <w:r w:rsidRPr="00777619">
        <w:rPr>
          <w:rFonts w:ascii="Times New Roman" w:hAnsi="Times New Roman"/>
          <w:sz w:val="28"/>
          <w:szCs w:val="28"/>
        </w:rPr>
        <w:t>Опубликовать настоящее постановление на официальном сайте администрации Еланского городского поселения:</w:t>
      </w:r>
      <w:r>
        <w:rPr>
          <w:rFonts w:ascii="Times New Roman" w:hAnsi="Times New Roman"/>
          <w:sz w:val="28"/>
          <w:szCs w:val="28"/>
        </w:rPr>
        <w:t xml:space="preserve">  </w:t>
      </w:r>
      <w:r w:rsidRPr="00777619">
        <w:rPr>
          <w:rFonts w:ascii="Times New Roman" w:hAnsi="Times New Roman"/>
          <w:sz w:val="28"/>
          <w:szCs w:val="28"/>
        </w:rPr>
        <w:t xml:space="preserve"> </w:t>
      </w:r>
      <w:r>
        <w:rPr>
          <w:rFonts w:ascii="Times New Roman" w:hAnsi="Times New Roman"/>
          <w:color w:val="0000FF"/>
          <w:sz w:val="28"/>
          <w:szCs w:val="28"/>
        </w:rPr>
        <w:t>http://adm-elan.ru</w:t>
      </w:r>
    </w:p>
    <w:p w:rsidR="0002055E" w:rsidRPr="00777619" w:rsidRDefault="0002055E" w:rsidP="0032511D">
      <w:pPr>
        <w:spacing w:after="0"/>
        <w:ind w:right="-1"/>
        <w:jc w:val="both"/>
        <w:rPr>
          <w:rFonts w:ascii="Times New Roman" w:hAnsi="Times New Roman"/>
          <w:sz w:val="28"/>
          <w:szCs w:val="28"/>
        </w:rPr>
      </w:pPr>
      <w:r>
        <w:rPr>
          <w:rFonts w:ascii="Times New Roman" w:hAnsi="Times New Roman"/>
          <w:sz w:val="28"/>
          <w:szCs w:val="28"/>
        </w:rPr>
        <w:t>4</w:t>
      </w:r>
      <w:r w:rsidRPr="00777619">
        <w:rPr>
          <w:rFonts w:ascii="Times New Roman" w:hAnsi="Times New Roman"/>
          <w:sz w:val="28"/>
          <w:szCs w:val="28"/>
        </w:rPr>
        <w:t xml:space="preserve">. Настоящее постановление вступает в силу с </w:t>
      </w:r>
      <w:r w:rsidR="001B4936">
        <w:rPr>
          <w:rFonts w:ascii="Times New Roman" w:hAnsi="Times New Roman"/>
          <w:sz w:val="28"/>
          <w:szCs w:val="28"/>
        </w:rPr>
        <w:t>момента его подписания.</w:t>
      </w:r>
      <w:r>
        <w:rPr>
          <w:rFonts w:ascii="Times New Roman" w:hAnsi="Times New Roman"/>
          <w:sz w:val="28"/>
          <w:szCs w:val="28"/>
        </w:rPr>
        <w:t xml:space="preserve"> </w:t>
      </w:r>
    </w:p>
    <w:p w:rsidR="0002055E" w:rsidRDefault="0002055E" w:rsidP="007B0D3F">
      <w:pPr>
        <w:spacing w:after="0"/>
        <w:contextualSpacing/>
        <w:jc w:val="both"/>
        <w:rPr>
          <w:rFonts w:ascii="Times New Roman" w:hAnsi="Times New Roman"/>
          <w:sz w:val="28"/>
          <w:szCs w:val="28"/>
        </w:rPr>
      </w:pPr>
      <w:r>
        <w:rPr>
          <w:rFonts w:ascii="Times New Roman" w:hAnsi="Times New Roman"/>
          <w:sz w:val="28"/>
          <w:szCs w:val="28"/>
        </w:rPr>
        <w:t>5</w:t>
      </w:r>
      <w:r w:rsidRPr="00777619">
        <w:rPr>
          <w:rFonts w:ascii="Times New Roman" w:hAnsi="Times New Roman"/>
          <w:sz w:val="28"/>
          <w:szCs w:val="28"/>
        </w:rPr>
        <w:t>. Контроль за исполнением постановления оставляю за собой.</w:t>
      </w:r>
    </w:p>
    <w:p w:rsidR="0002055E" w:rsidRDefault="0002055E" w:rsidP="007B0D3F">
      <w:pPr>
        <w:spacing w:after="0"/>
        <w:contextualSpacing/>
        <w:jc w:val="both"/>
        <w:rPr>
          <w:rFonts w:ascii="Times New Roman" w:hAnsi="Times New Roman"/>
          <w:sz w:val="28"/>
          <w:szCs w:val="28"/>
        </w:rPr>
      </w:pPr>
    </w:p>
    <w:p w:rsidR="001B4936" w:rsidRDefault="001B4936" w:rsidP="007B0D3F">
      <w:pPr>
        <w:spacing w:after="0"/>
        <w:contextualSpacing/>
        <w:jc w:val="both"/>
        <w:rPr>
          <w:rFonts w:ascii="Times New Roman" w:hAnsi="Times New Roman"/>
          <w:sz w:val="28"/>
          <w:szCs w:val="28"/>
        </w:rPr>
      </w:pPr>
    </w:p>
    <w:p w:rsidR="001B4936" w:rsidRDefault="001B4936" w:rsidP="007B0D3F">
      <w:pPr>
        <w:spacing w:after="0"/>
        <w:contextualSpacing/>
        <w:jc w:val="both"/>
        <w:rPr>
          <w:rFonts w:ascii="Times New Roman" w:hAnsi="Times New Roman"/>
          <w:sz w:val="28"/>
          <w:szCs w:val="28"/>
        </w:rPr>
      </w:pPr>
    </w:p>
    <w:p w:rsidR="0002055E" w:rsidRDefault="0002055E" w:rsidP="007B0D3F">
      <w:pPr>
        <w:spacing w:after="0"/>
        <w:contextualSpacing/>
        <w:jc w:val="both"/>
        <w:rPr>
          <w:rFonts w:ascii="Times New Roman" w:hAnsi="Times New Roman"/>
          <w:sz w:val="28"/>
          <w:szCs w:val="28"/>
        </w:rPr>
      </w:pPr>
    </w:p>
    <w:p w:rsidR="0002055E" w:rsidRDefault="0002055E" w:rsidP="007B0D3F">
      <w:pPr>
        <w:spacing w:after="0"/>
        <w:jc w:val="both"/>
        <w:rPr>
          <w:rFonts w:ascii="Times New Roman" w:hAnsi="Times New Roman"/>
          <w:sz w:val="28"/>
          <w:szCs w:val="28"/>
        </w:rPr>
      </w:pPr>
      <w:r>
        <w:rPr>
          <w:rFonts w:ascii="Times New Roman" w:hAnsi="Times New Roman"/>
          <w:sz w:val="28"/>
          <w:szCs w:val="28"/>
        </w:rPr>
        <w:t xml:space="preserve"> Глава </w:t>
      </w:r>
      <w:r w:rsidRPr="00777619">
        <w:rPr>
          <w:rFonts w:ascii="Times New Roman" w:hAnsi="Times New Roman"/>
          <w:sz w:val="28"/>
          <w:szCs w:val="28"/>
        </w:rPr>
        <w:t xml:space="preserve"> Еланского</w:t>
      </w:r>
    </w:p>
    <w:p w:rsidR="0002055E" w:rsidRPr="00777619" w:rsidRDefault="0002055E" w:rsidP="007B0D3F">
      <w:pPr>
        <w:spacing w:after="0"/>
        <w:jc w:val="both"/>
        <w:rPr>
          <w:rFonts w:ascii="Times New Roman" w:hAnsi="Times New Roman"/>
          <w:sz w:val="28"/>
          <w:szCs w:val="28"/>
        </w:rPr>
      </w:pPr>
      <w:r>
        <w:rPr>
          <w:rFonts w:ascii="Times New Roman" w:hAnsi="Times New Roman"/>
          <w:sz w:val="28"/>
          <w:szCs w:val="28"/>
        </w:rPr>
        <w:t xml:space="preserve"> </w:t>
      </w:r>
      <w:r w:rsidRPr="00777619">
        <w:rPr>
          <w:rFonts w:ascii="Times New Roman" w:hAnsi="Times New Roman"/>
          <w:sz w:val="28"/>
          <w:szCs w:val="28"/>
        </w:rPr>
        <w:t xml:space="preserve">городского поселения                                                      </w:t>
      </w:r>
      <w:r>
        <w:rPr>
          <w:rFonts w:ascii="Times New Roman" w:hAnsi="Times New Roman"/>
          <w:sz w:val="28"/>
          <w:szCs w:val="28"/>
        </w:rPr>
        <w:t xml:space="preserve">        </w:t>
      </w:r>
      <w:r w:rsidRPr="00777619">
        <w:rPr>
          <w:rFonts w:ascii="Times New Roman" w:hAnsi="Times New Roman"/>
          <w:sz w:val="28"/>
          <w:szCs w:val="28"/>
        </w:rPr>
        <w:t xml:space="preserve">         Н.А.Савин</w:t>
      </w:r>
    </w:p>
    <w:p w:rsidR="0002055E" w:rsidRDefault="0002055E" w:rsidP="007B0D3F">
      <w:pPr>
        <w:pStyle w:val="a3"/>
        <w:shd w:val="clear" w:color="auto" w:fill="FFFFFF"/>
        <w:jc w:val="both"/>
        <w:rPr>
          <w:rFonts w:ascii="Times New Roman" w:hAnsi="Times New Roman"/>
          <w:color w:val="333333"/>
        </w:rPr>
      </w:pPr>
      <w:r w:rsidRPr="000C28A5">
        <w:rPr>
          <w:rFonts w:ascii="Times New Roman" w:hAnsi="Times New Roman"/>
          <w:color w:val="333333"/>
        </w:rPr>
        <w:t xml:space="preserve">                  </w:t>
      </w:r>
      <w:r>
        <w:rPr>
          <w:rFonts w:ascii="Times New Roman" w:hAnsi="Times New Roman"/>
          <w:color w:val="333333"/>
        </w:rPr>
        <w:t xml:space="preserve">                               </w:t>
      </w:r>
    </w:p>
    <w:p w:rsidR="0002055E" w:rsidRDefault="0002055E" w:rsidP="00A95789">
      <w:pPr>
        <w:pStyle w:val="a3"/>
        <w:shd w:val="clear" w:color="auto" w:fill="FFFFFF"/>
        <w:jc w:val="both"/>
        <w:rPr>
          <w:rFonts w:ascii="Times New Roman" w:hAnsi="Times New Roman"/>
          <w:color w:val="333333"/>
        </w:rPr>
      </w:pPr>
      <w:r w:rsidRPr="00A95789">
        <w:rPr>
          <w:rFonts w:ascii="Times New Roman" w:hAnsi="Times New Roman"/>
          <w:color w:val="333333"/>
        </w:rPr>
        <w:t xml:space="preserve">                                                                                             </w:t>
      </w:r>
    </w:p>
    <w:p w:rsidR="0002055E" w:rsidRDefault="0002055E" w:rsidP="00A95789">
      <w:pPr>
        <w:pStyle w:val="a3"/>
        <w:shd w:val="clear" w:color="auto" w:fill="FFFFFF"/>
        <w:jc w:val="both"/>
        <w:rPr>
          <w:rFonts w:ascii="Times New Roman" w:hAnsi="Times New Roman"/>
          <w:color w:val="333333"/>
        </w:rPr>
      </w:pPr>
    </w:p>
    <w:p w:rsidR="0002055E" w:rsidRDefault="0002055E" w:rsidP="00A95789">
      <w:pPr>
        <w:pStyle w:val="a3"/>
        <w:shd w:val="clear" w:color="auto" w:fill="FFFFFF"/>
        <w:jc w:val="both"/>
        <w:rPr>
          <w:rFonts w:ascii="Times New Roman" w:hAnsi="Times New Roman"/>
          <w:color w:val="333333"/>
        </w:rPr>
      </w:pPr>
    </w:p>
    <w:p w:rsidR="0002055E" w:rsidRDefault="0002055E" w:rsidP="00A95789">
      <w:pPr>
        <w:pStyle w:val="a3"/>
        <w:shd w:val="clear" w:color="auto" w:fill="FFFFFF"/>
        <w:jc w:val="both"/>
        <w:rPr>
          <w:rFonts w:ascii="Times New Roman" w:hAnsi="Times New Roman"/>
          <w:color w:val="333333"/>
        </w:rPr>
      </w:pPr>
    </w:p>
    <w:p w:rsidR="0002055E" w:rsidRDefault="0002055E" w:rsidP="00A95789">
      <w:pPr>
        <w:pStyle w:val="a3"/>
        <w:shd w:val="clear" w:color="auto" w:fill="FFFFFF"/>
        <w:jc w:val="both"/>
        <w:rPr>
          <w:rFonts w:ascii="Times New Roman" w:hAnsi="Times New Roman"/>
          <w:color w:val="333333"/>
        </w:rPr>
      </w:pPr>
    </w:p>
    <w:p w:rsidR="0002055E" w:rsidRDefault="0002055E" w:rsidP="00A95789">
      <w:pPr>
        <w:pStyle w:val="a3"/>
        <w:shd w:val="clear" w:color="auto" w:fill="FFFFFF"/>
        <w:jc w:val="both"/>
        <w:rPr>
          <w:rFonts w:ascii="Times New Roman" w:hAnsi="Times New Roman"/>
          <w:color w:val="333333"/>
        </w:rPr>
      </w:pPr>
    </w:p>
    <w:p w:rsidR="0002055E" w:rsidRDefault="0002055E" w:rsidP="00A95789">
      <w:pPr>
        <w:pStyle w:val="a3"/>
        <w:shd w:val="clear" w:color="auto" w:fill="FFFFFF"/>
        <w:jc w:val="both"/>
        <w:rPr>
          <w:rFonts w:ascii="Times New Roman" w:hAnsi="Times New Roman"/>
          <w:color w:val="333333"/>
        </w:rPr>
      </w:pPr>
    </w:p>
    <w:p w:rsidR="0002055E" w:rsidRDefault="0002055E" w:rsidP="00A95789">
      <w:pPr>
        <w:pStyle w:val="a3"/>
        <w:shd w:val="clear" w:color="auto" w:fill="FFFFFF"/>
        <w:jc w:val="both"/>
        <w:rPr>
          <w:rFonts w:ascii="Times New Roman" w:hAnsi="Times New Roman"/>
          <w:color w:val="333333"/>
        </w:rPr>
      </w:pPr>
    </w:p>
    <w:p w:rsidR="0002055E" w:rsidRDefault="0002055E" w:rsidP="00A95789">
      <w:pPr>
        <w:pStyle w:val="a3"/>
        <w:shd w:val="clear" w:color="auto" w:fill="FFFFFF"/>
        <w:jc w:val="both"/>
        <w:rPr>
          <w:rFonts w:ascii="Times New Roman" w:hAnsi="Times New Roman"/>
          <w:color w:val="333333"/>
        </w:rPr>
      </w:pPr>
    </w:p>
    <w:p w:rsidR="0002055E" w:rsidRDefault="0002055E" w:rsidP="00A95789">
      <w:pPr>
        <w:pStyle w:val="a3"/>
        <w:shd w:val="clear" w:color="auto" w:fill="FFFFFF"/>
        <w:jc w:val="both"/>
        <w:rPr>
          <w:rFonts w:ascii="Times New Roman" w:hAnsi="Times New Roman"/>
          <w:color w:val="333333"/>
        </w:rPr>
      </w:pPr>
    </w:p>
    <w:p w:rsidR="0002055E" w:rsidRDefault="0002055E" w:rsidP="00A95789">
      <w:pPr>
        <w:pStyle w:val="a3"/>
        <w:shd w:val="clear" w:color="auto" w:fill="FFFFFF"/>
        <w:jc w:val="both"/>
        <w:rPr>
          <w:rFonts w:ascii="Times New Roman" w:hAnsi="Times New Roman"/>
          <w:color w:val="333333"/>
        </w:rPr>
      </w:pPr>
    </w:p>
    <w:p w:rsidR="0002055E" w:rsidRDefault="0002055E" w:rsidP="00A95789">
      <w:pPr>
        <w:pStyle w:val="a3"/>
        <w:shd w:val="clear" w:color="auto" w:fill="FFFFFF"/>
        <w:jc w:val="both"/>
        <w:rPr>
          <w:rFonts w:ascii="Times New Roman" w:hAnsi="Times New Roman"/>
          <w:color w:val="333333"/>
        </w:rPr>
      </w:pPr>
    </w:p>
    <w:p w:rsidR="0002055E" w:rsidRDefault="0002055E" w:rsidP="00A95789">
      <w:pPr>
        <w:pStyle w:val="a3"/>
        <w:shd w:val="clear" w:color="auto" w:fill="FFFFFF"/>
        <w:jc w:val="both"/>
        <w:rPr>
          <w:rFonts w:ascii="Times New Roman" w:hAnsi="Times New Roman"/>
          <w:color w:val="333333"/>
        </w:rPr>
      </w:pPr>
    </w:p>
    <w:p w:rsidR="0002055E" w:rsidRDefault="0002055E" w:rsidP="00A95789">
      <w:pPr>
        <w:pStyle w:val="a3"/>
        <w:shd w:val="clear" w:color="auto" w:fill="FFFFFF"/>
        <w:jc w:val="both"/>
        <w:rPr>
          <w:rFonts w:ascii="Times New Roman" w:hAnsi="Times New Roman"/>
          <w:color w:val="333333"/>
        </w:rPr>
      </w:pPr>
    </w:p>
    <w:p w:rsidR="0002055E" w:rsidRDefault="0002055E" w:rsidP="00A95789">
      <w:pPr>
        <w:pStyle w:val="a3"/>
        <w:shd w:val="clear" w:color="auto" w:fill="FFFFFF"/>
        <w:jc w:val="both"/>
        <w:rPr>
          <w:rFonts w:ascii="Times New Roman" w:hAnsi="Times New Roman"/>
          <w:color w:val="333333"/>
        </w:rPr>
      </w:pPr>
    </w:p>
    <w:p w:rsidR="0002055E" w:rsidRDefault="0002055E" w:rsidP="00A95789">
      <w:pPr>
        <w:pStyle w:val="a3"/>
        <w:shd w:val="clear" w:color="auto" w:fill="FFFFFF"/>
        <w:jc w:val="both"/>
        <w:rPr>
          <w:rFonts w:ascii="Times New Roman" w:hAnsi="Times New Roman"/>
          <w:color w:val="333333"/>
        </w:rPr>
      </w:pPr>
    </w:p>
    <w:p w:rsidR="0002055E" w:rsidRDefault="0002055E" w:rsidP="00A95789">
      <w:pPr>
        <w:pStyle w:val="a3"/>
        <w:shd w:val="clear" w:color="auto" w:fill="FFFFFF"/>
        <w:jc w:val="both"/>
        <w:rPr>
          <w:rFonts w:ascii="Times New Roman" w:hAnsi="Times New Roman"/>
          <w:color w:val="333333"/>
        </w:rPr>
      </w:pPr>
    </w:p>
    <w:p w:rsidR="0002055E" w:rsidRPr="00A95789" w:rsidRDefault="0002055E" w:rsidP="00A95789">
      <w:pPr>
        <w:pStyle w:val="a3"/>
        <w:shd w:val="clear" w:color="auto" w:fill="FFFFFF"/>
        <w:jc w:val="both"/>
        <w:rPr>
          <w:rFonts w:ascii="Times New Roman" w:hAnsi="Times New Roman"/>
          <w:color w:val="333333"/>
        </w:rPr>
      </w:pPr>
      <w:r>
        <w:rPr>
          <w:rFonts w:ascii="Times New Roman" w:hAnsi="Times New Roman"/>
          <w:color w:val="333333"/>
        </w:rPr>
        <w:t xml:space="preserve">                                                                                              </w:t>
      </w:r>
      <w:r w:rsidRPr="00A95789">
        <w:rPr>
          <w:rFonts w:ascii="Times New Roman" w:hAnsi="Times New Roman"/>
          <w:color w:val="333333"/>
        </w:rPr>
        <w:t xml:space="preserve"> Приложение  к постановлению</w:t>
      </w:r>
    </w:p>
    <w:p w:rsidR="0002055E" w:rsidRPr="00A95789" w:rsidRDefault="0002055E" w:rsidP="00A95789">
      <w:pPr>
        <w:pStyle w:val="a3"/>
        <w:shd w:val="clear" w:color="auto" w:fill="FFFFFF"/>
        <w:jc w:val="both"/>
        <w:rPr>
          <w:rFonts w:ascii="Times New Roman" w:hAnsi="Times New Roman"/>
          <w:color w:val="333333"/>
        </w:rPr>
      </w:pPr>
      <w:r w:rsidRPr="00A95789">
        <w:rPr>
          <w:rFonts w:ascii="Times New Roman" w:hAnsi="Times New Roman"/>
          <w:color w:val="333333"/>
        </w:rPr>
        <w:t xml:space="preserve">                                                                                               главы  Еланского </w:t>
      </w:r>
    </w:p>
    <w:p w:rsidR="0002055E" w:rsidRPr="00A95789" w:rsidRDefault="0002055E" w:rsidP="00A95789">
      <w:pPr>
        <w:pStyle w:val="a3"/>
        <w:shd w:val="clear" w:color="auto" w:fill="FFFFFF"/>
        <w:jc w:val="both"/>
        <w:rPr>
          <w:rFonts w:ascii="Times New Roman" w:hAnsi="Times New Roman"/>
          <w:color w:val="333333"/>
        </w:rPr>
      </w:pPr>
      <w:r w:rsidRPr="00A95789">
        <w:rPr>
          <w:rFonts w:ascii="Times New Roman" w:hAnsi="Times New Roman"/>
          <w:color w:val="333333"/>
        </w:rPr>
        <w:t xml:space="preserve">                                                                                               городского поселения</w:t>
      </w:r>
    </w:p>
    <w:p w:rsidR="0002055E" w:rsidRDefault="0002055E" w:rsidP="00A95789">
      <w:pPr>
        <w:pStyle w:val="a3"/>
        <w:shd w:val="clear" w:color="auto" w:fill="FFFFFF"/>
        <w:jc w:val="both"/>
        <w:rPr>
          <w:rFonts w:ascii="Times New Roman" w:hAnsi="Times New Roman"/>
          <w:color w:val="333333"/>
        </w:rPr>
      </w:pPr>
      <w:r w:rsidRPr="00A95789">
        <w:rPr>
          <w:rFonts w:ascii="Times New Roman" w:hAnsi="Times New Roman"/>
          <w:color w:val="333333"/>
        </w:rPr>
        <w:t xml:space="preserve">                                                                     </w:t>
      </w:r>
      <w:r>
        <w:rPr>
          <w:rFonts w:ascii="Times New Roman" w:hAnsi="Times New Roman"/>
          <w:color w:val="333333"/>
        </w:rPr>
        <w:t xml:space="preserve">                           №   191 от 31.07</w:t>
      </w:r>
      <w:r w:rsidRPr="00A95789">
        <w:rPr>
          <w:rFonts w:ascii="Times New Roman" w:hAnsi="Times New Roman"/>
          <w:color w:val="333333"/>
        </w:rPr>
        <w:t>.2014 года</w:t>
      </w:r>
    </w:p>
    <w:p w:rsidR="0002055E" w:rsidRPr="00D17B98" w:rsidRDefault="0002055E" w:rsidP="0032511D">
      <w:pPr>
        <w:pStyle w:val="ConsPlusNormal"/>
        <w:jc w:val="both"/>
        <w:rPr>
          <w:rFonts w:ascii="Times New Roman" w:hAnsi="Times New Roman" w:cs="Times New Roman"/>
        </w:rPr>
      </w:pPr>
    </w:p>
    <w:p w:rsidR="0002055E" w:rsidRPr="00D17B98" w:rsidRDefault="0002055E" w:rsidP="0032511D">
      <w:pPr>
        <w:pStyle w:val="ConsPlusNormal"/>
        <w:jc w:val="center"/>
        <w:rPr>
          <w:rFonts w:ascii="Times New Roman" w:hAnsi="Times New Roman" w:cs="Times New Roman"/>
          <w:b/>
          <w:bCs/>
        </w:rPr>
      </w:pPr>
      <w:bookmarkStart w:id="0" w:name="Par22"/>
      <w:bookmarkStart w:id="1" w:name="Par27"/>
      <w:bookmarkEnd w:id="0"/>
      <w:bookmarkEnd w:id="1"/>
      <w:r w:rsidRPr="00D17B98">
        <w:rPr>
          <w:rFonts w:ascii="Times New Roman" w:hAnsi="Times New Roman" w:cs="Times New Roman"/>
          <w:b/>
          <w:bCs/>
        </w:rPr>
        <w:t>АДМИНИСТРАТИВНЫЙ РЕГЛАМЕНТ</w:t>
      </w:r>
    </w:p>
    <w:p w:rsidR="0002055E" w:rsidRPr="00D17B98" w:rsidRDefault="0002055E" w:rsidP="0032511D">
      <w:pPr>
        <w:pStyle w:val="ConsPlusNormal"/>
        <w:jc w:val="center"/>
        <w:rPr>
          <w:rFonts w:ascii="Times New Roman" w:hAnsi="Times New Roman" w:cs="Times New Roman"/>
          <w:b/>
          <w:bCs/>
        </w:rPr>
      </w:pPr>
      <w:r w:rsidRPr="00D17B98">
        <w:rPr>
          <w:rFonts w:ascii="Times New Roman" w:hAnsi="Times New Roman" w:cs="Times New Roman"/>
          <w:b/>
          <w:bCs/>
        </w:rPr>
        <w:t>ПО ОСУЩЕСТВЛЕНИЮ МУНИЦИПАЛЬНОГО ЖИЛИЩНОГО КОНТРОЛЯ</w:t>
      </w:r>
    </w:p>
    <w:p w:rsidR="0002055E" w:rsidRPr="00D17B98" w:rsidRDefault="0002055E" w:rsidP="0032511D">
      <w:pPr>
        <w:pStyle w:val="ConsPlusNormal"/>
        <w:jc w:val="center"/>
        <w:rPr>
          <w:rFonts w:ascii="Times New Roman" w:hAnsi="Times New Roman" w:cs="Times New Roman"/>
          <w:b/>
          <w:bCs/>
        </w:rPr>
      </w:pPr>
      <w:r w:rsidRPr="00D17B98">
        <w:rPr>
          <w:rFonts w:ascii="Times New Roman" w:hAnsi="Times New Roman" w:cs="Times New Roman"/>
          <w:b/>
          <w:bCs/>
        </w:rPr>
        <w:t xml:space="preserve">НА ТЕРРИТОРИИ ЕЛАНСКОГО ГОРОДСКОГО ПОСЕЛЕНИЯ </w:t>
      </w:r>
    </w:p>
    <w:p w:rsidR="0002055E" w:rsidRPr="00D17B98" w:rsidRDefault="0002055E" w:rsidP="0032511D">
      <w:pPr>
        <w:pStyle w:val="ConsPlusNormal"/>
        <w:jc w:val="center"/>
        <w:rPr>
          <w:rFonts w:ascii="Times New Roman" w:hAnsi="Times New Roman" w:cs="Times New Roman"/>
          <w:b/>
          <w:bCs/>
        </w:rPr>
      </w:pPr>
      <w:r w:rsidRPr="00D17B98">
        <w:rPr>
          <w:rFonts w:ascii="Times New Roman" w:hAnsi="Times New Roman" w:cs="Times New Roman"/>
          <w:b/>
          <w:bCs/>
        </w:rPr>
        <w:t>ЕЛАНСКОГО МУНИЦИПАЛЬНОГО РАЙОНА ВОЛГОГРАДСКОЙ ОБЛАСТИ</w:t>
      </w:r>
    </w:p>
    <w:p w:rsidR="0002055E" w:rsidRPr="00D17B98" w:rsidRDefault="0002055E" w:rsidP="0032511D">
      <w:pPr>
        <w:pStyle w:val="ConsPlusNormal"/>
        <w:jc w:val="both"/>
        <w:rPr>
          <w:rFonts w:ascii="Times New Roman" w:hAnsi="Times New Roman" w:cs="Times New Roman"/>
        </w:rPr>
      </w:pPr>
    </w:p>
    <w:p w:rsidR="0002055E" w:rsidRPr="00D17B98" w:rsidRDefault="0002055E" w:rsidP="0032511D">
      <w:pPr>
        <w:pStyle w:val="ConsPlusNormal"/>
        <w:jc w:val="center"/>
        <w:outlineLvl w:val="1"/>
        <w:rPr>
          <w:rFonts w:ascii="Times New Roman" w:hAnsi="Times New Roman" w:cs="Times New Roman"/>
        </w:rPr>
      </w:pPr>
      <w:bookmarkStart w:id="2" w:name="Par31"/>
      <w:bookmarkStart w:id="3" w:name="_Toc388274646"/>
      <w:bookmarkEnd w:id="2"/>
      <w:r w:rsidRPr="00D17B98">
        <w:rPr>
          <w:rFonts w:ascii="Times New Roman" w:hAnsi="Times New Roman" w:cs="Times New Roman"/>
        </w:rPr>
        <w:t>1. Общие положения</w:t>
      </w:r>
      <w:bookmarkEnd w:id="3"/>
    </w:p>
    <w:p w:rsidR="0002055E" w:rsidRPr="00D17B98" w:rsidRDefault="0002055E" w:rsidP="0032511D">
      <w:pPr>
        <w:pStyle w:val="ConsPlusNormal"/>
        <w:jc w:val="both"/>
        <w:rPr>
          <w:rFonts w:ascii="Times New Roman" w:hAnsi="Times New Roman" w:cs="Times New Roman"/>
        </w:rPr>
      </w:pP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1.1. Административный регламент по осуществлению муниципального жилищного контроля на территории Еланского городского поселения  (далее - административный регламент) разработан в целях повышения эффективности и качества муниципальной функции, определяет последовательность и сроки действий (административных процедур) проведения проверок при осуществлении муниципального жилищного контроля на территории Еланского городского поселения.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1.2. Наименование муниципальной функции - осуществление муниципального жилищного контроля на территории Еланского городского поселения  (далее - муниципальный жилищный контроль).</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1.3. Муниципальный жилищный контроль осуществляется в соответствии с Конституцией Российской Федерации, Жилищным кодексом Российской Федерации, Кодексом Российской Федерации об административных правонарушениях, Гражданским кодексом Российской Федерации, федеральными законами от 06 октября 2003 г.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D17B98">
          <w:rPr>
            <w:rFonts w:ascii="Times New Roman" w:hAnsi="Times New Roman" w:cs="Times New Roman"/>
          </w:rPr>
          <w:t>N 131-ФЗ</w:t>
        </w:r>
      </w:hyperlink>
      <w:r w:rsidRPr="00D17B98">
        <w:rPr>
          <w:rFonts w:ascii="Times New Roman" w:hAnsi="Times New Roman" w:cs="Times New Roman"/>
        </w:rPr>
        <w:t xml:space="preserve"> "Об общих принципах организации местного самоуправления в Российской Федерации", от 26 декабря 2008 г. </w:t>
      </w:r>
      <w:hyperlink r:id="rId9"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D17B98">
          <w:rPr>
            <w:rFonts w:ascii="Times New Roman" w:hAnsi="Times New Roman" w:cs="Times New Roman"/>
          </w:rPr>
          <w:t>N 294-ФЗ</w:t>
        </w:r>
      </w:hyperlink>
      <w:r w:rsidRPr="00D17B98">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02 мая 2006 г. </w:t>
      </w:r>
      <w:hyperlink r:id="rId10" w:tooltip="Федеральный закон от 02.05.2006 N 59-ФЗ (ред. от 02.07.2013) &quot;О порядке рассмотрения обращений граждан Российской Федерации&quot;{КонсультантПлюс}" w:history="1">
        <w:r w:rsidRPr="00D17B98">
          <w:rPr>
            <w:rFonts w:ascii="Times New Roman" w:hAnsi="Times New Roman" w:cs="Times New Roman"/>
          </w:rPr>
          <w:t>N 59-ФЗ</w:t>
        </w:r>
      </w:hyperlink>
      <w:r w:rsidRPr="00D17B98">
        <w:rPr>
          <w:rFonts w:ascii="Times New Roman" w:hAnsi="Times New Roman" w:cs="Times New Roman"/>
        </w:rPr>
        <w:t xml:space="preserve"> "О порядке рассмотрения обращений граждан Российской Федерации", от 23 ноября 2009 г. </w:t>
      </w:r>
      <w:hyperlink r:id="rId11" w:tooltip="Федеральный закон от 23.11.2009 N 261-ФЗ (ред. от 28.12.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10.01.2014){КонсультантП" w:history="1">
        <w:r w:rsidRPr="00D17B98">
          <w:rPr>
            <w:rFonts w:ascii="Times New Roman" w:hAnsi="Times New Roman" w:cs="Times New Roman"/>
          </w:rPr>
          <w:t>N 261-ФЗ</w:t>
        </w:r>
      </w:hyperlink>
      <w:r w:rsidRPr="00D17B98">
        <w:rPr>
          <w:rFonts w:ascii="Times New Roman" w:hAnsi="Times New Roman" w:cs="Times New Roman"/>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от 29 декабря 2004 г. </w:t>
      </w:r>
      <w:hyperlink r:id="rId12" w:tooltip="Федеральный закон от 29.12.2004 N 189-ФЗ (ред. от 07.06.2013) &quot;О введении в действие Жилищного кодекса Российской Федерации&quot;{КонсультантПлюс}" w:history="1">
        <w:r w:rsidRPr="00D17B98">
          <w:rPr>
            <w:rFonts w:ascii="Times New Roman" w:hAnsi="Times New Roman" w:cs="Times New Roman"/>
          </w:rPr>
          <w:t>N 189-ФЗ</w:t>
        </w:r>
      </w:hyperlink>
      <w:r w:rsidRPr="00D17B98">
        <w:rPr>
          <w:rFonts w:ascii="Times New Roman" w:hAnsi="Times New Roman" w:cs="Times New Roman"/>
        </w:rPr>
        <w:t xml:space="preserve"> "О введении в действие Жилищного кодекса Российской Федерации", от 27 июля 2006 г. </w:t>
      </w:r>
      <w:hyperlink r:id="rId13" w:tooltip="Федеральный закон от 27.07.2006 N 152-ФЗ (ред. от 23.07.2013) &quot;О персональных данных&quot;{КонсультантПлюс}" w:history="1">
        <w:r w:rsidRPr="00D17B98">
          <w:rPr>
            <w:rFonts w:ascii="Times New Roman" w:hAnsi="Times New Roman" w:cs="Times New Roman"/>
          </w:rPr>
          <w:t>N 152-ФЗ</w:t>
        </w:r>
      </w:hyperlink>
      <w:r w:rsidRPr="00D17B98">
        <w:rPr>
          <w:rFonts w:ascii="Times New Roman" w:hAnsi="Times New Roman" w:cs="Times New Roman"/>
        </w:rPr>
        <w:t xml:space="preserve"> "О персональных данных", постановлениями Правительства Российской Федерации от 21 января 2006 г. </w:t>
      </w:r>
      <w:hyperlink r:id="rId14" w:tooltip="Постановление Правительства РФ от 21.01.2006 N 25 (с изм. от 16.01.2008) &quot;Об утверждении Правил пользования жилыми помещениями&quot;{КонсультантПлюс}" w:history="1">
        <w:r w:rsidRPr="00D17B98">
          <w:rPr>
            <w:rFonts w:ascii="Times New Roman" w:hAnsi="Times New Roman" w:cs="Times New Roman"/>
          </w:rPr>
          <w:t>N 25</w:t>
        </w:r>
      </w:hyperlink>
      <w:r w:rsidRPr="00D17B98">
        <w:rPr>
          <w:rFonts w:ascii="Times New Roman" w:hAnsi="Times New Roman" w:cs="Times New Roman"/>
        </w:rPr>
        <w:t xml:space="preserve"> "Об утверждении Правил пользования жилыми помещениями", от 13 августа 2006 г. </w:t>
      </w:r>
      <w:hyperlink r:id="rId15" w:tooltip="Постановление Правительства РФ от 13.08.2006 N 491 (ред. от 26.03.2014)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 w:history="1">
        <w:r w:rsidRPr="00D17B98">
          <w:rPr>
            <w:rFonts w:ascii="Times New Roman" w:hAnsi="Times New Roman" w:cs="Times New Roman"/>
          </w:rPr>
          <w:t>N 491</w:t>
        </w:r>
      </w:hyperlink>
      <w:r w:rsidRPr="00D17B98">
        <w:rPr>
          <w:rFonts w:ascii="Times New Roman" w:hAnsi="Times New Roman" w:cs="Times New Roman"/>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03 апреля 2013 г. </w:t>
      </w:r>
      <w:hyperlink r:id="rId16" w:tooltip="Постановление Правительства РФ от 03.04.2013 N 29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 w:history="1">
        <w:r w:rsidRPr="00D17B98">
          <w:rPr>
            <w:rFonts w:ascii="Times New Roman" w:hAnsi="Times New Roman" w:cs="Times New Roman"/>
          </w:rPr>
          <w:t>N 290</w:t>
        </w:r>
      </w:hyperlink>
      <w:r w:rsidRPr="00D17B98">
        <w:rPr>
          <w:rFonts w:ascii="Times New Roman" w:hAnsi="Times New Roman" w:cs="Times New Roman"/>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23 мая 2006 г. </w:t>
      </w:r>
      <w:hyperlink r:id="rId17" w:tooltip="Постановление Правительства РФ от 23.05.2006 N 307 (ред. от 27.08.2012) &quot;О порядке предоставления коммунальных услуг гражданам&quot; (вместе с &quot;Правилами предоставления коммунальных услуг гражданам&quot;){КонсультантПлюс}" w:history="1">
        <w:r w:rsidRPr="00D17B98">
          <w:rPr>
            <w:rFonts w:ascii="Times New Roman" w:hAnsi="Times New Roman" w:cs="Times New Roman"/>
          </w:rPr>
          <w:t>N 307</w:t>
        </w:r>
      </w:hyperlink>
      <w:r w:rsidRPr="00D17B98">
        <w:rPr>
          <w:rFonts w:ascii="Times New Roman" w:hAnsi="Times New Roman" w:cs="Times New Roman"/>
        </w:rPr>
        <w:t xml:space="preserve"> "О порядке предоставления коммунальных услуг гражданам", от 06 мая 2011 г. </w:t>
      </w:r>
      <w:hyperlink r:id="rId18" w:tooltip="Постановление Правительства РФ от 06.05.2011 N 354 (ред. от 26.03.201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D17B98">
          <w:rPr>
            <w:rFonts w:ascii="Times New Roman" w:hAnsi="Times New Roman" w:cs="Times New Roman"/>
          </w:rPr>
          <w:t>N 354</w:t>
        </w:r>
      </w:hyperlink>
      <w:r w:rsidRPr="00D17B98">
        <w:rPr>
          <w:rFonts w:ascii="Times New Roman" w:hAnsi="Times New Roman" w:cs="Times New Roman"/>
        </w:rPr>
        <w:t xml:space="preserve"> "О предоставлении коммунальных услуг собственникам и пользователям помещений в многоквартирных домах и жилых домов", от 30 июня 2010 г. </w:t>
      </w:r>
      <w:hyperlink r:id="rId19"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D17B98">
          <w:rPr>
            <w:rFonts w:ascii="Times New Roman" w:hAnsi="Times New Roman" w:cs="Times New Roman"/>
          </w:rPr>
          <w:t>N 489</w:t>
        </w:r>
      </w:hyperlink>
      <w:r w:rsidRPr="00D17B98">
        <w:rPr>
          <w:rFonts w:ascii="Times New Roman" w:hAnsi="Times New Roman" w:cs="Times New Roman"/>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20"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Pr="00D17B98">
          <w:rPr>
            <w:rFonts w:ascii="Times New Roman" w:hAnsi="Times New Roman" w:cs="Times New Roman"/>
          </w:rPr>
          <w:t>постановлением</w:t>
        </w:r>
      </w:hyperlink>
      <w:r w:rsidRPr="00D17B98">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27 сентября 2003 г. N 170 "Об утверждении правил и норм технической эксплуатации жилищного фонда", </w:t>
      </w:r>
      <w:hyperlink r:id="rId21" w:tooltip="Закон Волгоградской области от 22.02.2013 N 19-ОД &quot;О муниципальном жилищном контроле&quot; (принят Волгоградской областной Думой 14.02.2013){КонсультантПлюс}" w:history="1">
        <w:r w:rsidRPr="00D17B98">
          <w:rPr>
            <w:rFonts w:ascii="Times New Roman" w:hAnsi="Times New Roman" w:cs="Times New Roman"/>
          </w:rPr>
          <w:t>Законом</w:t>
        </w:r>
      </w:hyperlink>
      <w:r w:rsidRPr="00D17B98">
        <w:rPr>
          <w:rFonts w:ascii="Times New Roman" w:hAnsi="Times New Roman" w:cs="Times New Roman"/>
        </w:rPr>
        <w:t xml:space="preserve"> Волгоградской области от 22 февраля 2013 г. N 19-ОД "О муниципальном жилищном контроле", Уставом Еланского городского поселения, Постановлением администрации Еланского городского поселения от 14  февраля  2014 года  № 41 «Об утверждении Положения  о порядке осуществления муниципального жилищного контроля на территории Еланского городского поселения Еланского муниципального района Волгоградской области»  (в редакции Постановления администрации Еланского городского поселения от 07  апреля  2014 года  № 89)", иными нормативными правовыми актами Российской Федерации, Волгоградской области, муниципальными правовыми актами Еланского городского поселения   в области жилищных отношений.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1.4. Муниципальный жилищный контроль осуществляется администрацией Еланского городского поселения   (далее - администрация).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1.5. Предмет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Предметом муниципального жилищного контроля является проверка соблюдения юридическими лицами, индивидуальными предпринимателями и гражданами требований к использованию и сохранности муниципального жилищного фонда общего имущества собственников помещений в многоквартирном доме в соответствии с нормативными правовыми актами Российской Федерации, Волгоградской области, муниципальными правовыми актами Волгограда; техническому состоянию внутридомового инженерного оборудования в муниципальном жилищном фонде и своевременному выполнению работ по его содержанию и ремонту; санитарному состоянию </w:t>
      </w:r>
      <w:r w:rsidRPr="00D17B98">
        <w:rPr>
          <w:rFonts w:ascii="Times New Roman" w:hAnsi="Times New Roman" w:cs="Times New Roman"/>
        </w:rPr>
        <w:lastRenderedPageBreak/>
        <w:t>помещений муниципального жилищного фонда Еланского городского поселения; осуществлению мероприятий по подготовке жилищного фонда Еланского городского поселения, общего имущества собственников помещений в многоквартирном доме к сезонной эксплуатации; соблюдению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порядку принятия собственниками помещений в многоквартирном доме решения о выборе управляющей организации.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1.6. Права и обязанности должностных лиц администрации при осуществлении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1.6.1. Должностные лица администрации, являющиеся муниципальными жилищными инспекторами (далее - должностные лица администрации), в порядке, установленном действующим законодательством Российской Федерации, при осуществлении муниципального жилищного контроля имеют право:</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 жилищного законодательства;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беспрепятственно при предъявлении служебного удостоверения и копии распоряжения или приказа главы администрации (заместителя руководителя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проверять соответствие устава товарищества собственников жилья, внесенных в устав изменений требованиям действующего законодательства Российской Федерации;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по заявлениям собственников помещений в многоквартирном доме -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 правомерность принятия собственниками помещений в многоквартирном доме на общем собрании таких товариществ собственников жилья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выдавать предписания о прекращении нарушений обязательных требований, устранении выявленных нарушений, проведении мероприятий по обеспечению соблюдения обязательных требований, в том числе об устранении несоответствия устава товарищества собственников жилья, внесенных в устав изменений обязательным требованиям действующего законодательства Российской Федерации в шестимесячный срок со дня направления такого предписания;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1.6.2. Должностные лица администрации при проведении муниципального жилищного контроля обязаны:</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Еланского городского поселения;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соблюдать действующее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проводить проверку на основании распоряжения главы администрации о проведении проверки в соответствии с ее назначением;</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о проведении проверки и в необходимых случаях копии документа о согласовании проведения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проведении проверки и давать разъяснения по вопросам, относящимся к предмету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действующим законодательством Российской Федерации;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соблюдать сроки проведения документарной проверки и (или) выездной проверки, которая не может превышать </w:t>
      </w:r>
      <w:r w:rsidRPr="00D17B98">
        <w:rPr>
          <w:rFonts w:ascii="Times New Roman" w:hAnsi="Times New Roman" w:cs="Times New Roman"/>
        </w:rPr>
        <w:lastRenderedPageBreak/>
        <w:t>двадцати рабочих дней. В отношении одного субъекта малого предпринимательства общий срок проведения плановых выездных проверок в год не может превышать пятидесяти часов для малого предприятия и пятнадцати часов для микропредприятия;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осуществлять запись о проведенной проверке в журнале учета проверок юридического лица, индивидуального предпринимателя.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1.7. Права и обязанности лиц, в отношении которых осуществляются мероприятия по муниципальному жилищному контролю:</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1.7.1. Лицами, в отношении которых осуществляется муниципальный жилищный контроль, являются юридические лица, индивидуальные предприниматели и граждане, на которых возложены обязанности по исполнению обязательных требований, относящихся к предмету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1.7.2. Юридические лица, граждане, индивидуальные предприниматели, в отношении которых осуществляется муниципальный жилищный контроль, имеют право:</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непосредственно присутствовать при проведении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давать объяснения по вопросам, относящимся к предмету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получать информацию об основаниях проверки, о полномочиях должностных лиц администрации, проводящих проверку, о предмете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знакомиться с результатами проверки и указывать в акте проверки о своем ознакомлении, согласии или несогласии с результатом проверки, а также с отдельными действиями должностных лиц администрации;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1.7.3. Юридические лица, граждане, индивидуальные предприниматели, в отношении которых осуществляется муниципальный жилищный контроль, обязаны:</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обеспечить должностным лицам администрации, проводящим проверку, доступ к общему имуществу собственников помещений в многоквартирном доме для проведения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1.7.4. Юридические лица и индивидуальные предприниматели обязаны вести </w:t>
      </w:r>
      <w:hyperlink r:id="rId22"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D17B98">
          <w:rPr>
            <w:rFonts w:ascii="Times New Roman" w:hAnsi="Times New Roman" w:cs="Times New Roman"/>
            <w:color w:val="0000FF"/>
          </w:rPr>
          <w:t>журнал</w:t>
        </w:r>
      </w:hyperlink>
      <w:r w:rsidRPr="00D17B98">
        <w:rPr>
          <w:rFonts w:ascii="Times New Roman" w:hAnsi="Times New Roman" w:cs="Times New Roman"/>
        </w:rPr>
        <w:t xml:space="preserve"> учета проверок по типовой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1.8. Описание результата осуществления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результате осуществления муниципального жилищного контроля устанавливается факт соблюдения (несоблюдения) лицом, в отношении которого осуществляется муниципальный жилищный контроль, обязательных требований и исполнение (неисполнение) предписаний администрации.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Результатом осуществления муниципального жилищного контроля является составление акта проверки и принятие по результатам проверки в случае выявления нарушений обязательных требований мер, предусмотренных действующим законодательством Российской Федерации: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1.8.1. В случае выявления нарушений обязательных требований выдача юридическим лицам, гражданам, индивидуальным предпринимателям, в отношении которых осуществляется муниципальный жилищный контроль,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r>
        <w:rPr>
          <w:rFonts w:ascii="Times New Roman" w:hAnsi="Times New Roman" w:cs="Times New Roman"/>
        </w:rPr>
        <w:t>, жилищного, жилищно-строительного или иного специализированного потребительского кооператива</w:t>
      </w:r>
      <w:r w:rsidRPr="00D17B98">
        <w:rPr>
          <w:rFonts w:ascii="Times New Roman" w:hAnsi="Times New Roman" w:cs="Times New Roman"/>
        </w:rPr>
        <w:t>, внесенных в устав изменений обязательным требованиям, с указанием сроков их устранения.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1.8.2. В случае выявления нарушений обязательных требований юридическими лицами, гражданами, индивидуальными предпринимателями, в отношении которых осуществляется муниципальный жилищный контроль, за которые действующим законодательством Российской Федерации предусмотрена административная ответственность:</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составляется протокол об административном правонарушении в случаях и порядке, предусмотренном </w:t>
      </w:r>
      <w:hyperlink r:id="rId23" w:tooltip="&quot;Кодекс Российской Федерации об административных правонарушениях&quot; от 30.12.2001 N 195-ФЗ (ред. от 02.04.2014, с изм. от 08.04.2014){КонсультантПлюс}" w:history="1">
        <w:r w:rsidRPr="00D17B98">
          <w:rPr>
            <w:rFonts w:ascii="Times New Roman" w:hAnsi="Times New Roman" w:cs="Times New Roman"/>
            <w:color w:val="0000FF"/>
          </w:rPr>
          <w:t>Кодексом</w:t>
        </w:r>
      </w:hyperlink>
      <w:r w:rsidRPr="00D17B98">
        <w:rPr>
          <w:rFonts w:ascii="Times New Roman" w:hAnsi="Times New Roman" w:cs="Times New Roman"/>
        </w:rPr>
        <w:t xml:space="preserve"> Российской Федерации об административных правонарушениях и </w:t>
      </w:r>
      <w:hyperlink r:id="rId24" w:tooltip="Закон Волгоградской области от 11.06.2008 N 1693-ОД (ред. от 28.03.2014) &quot;Кодекс Волгоградской области об административной ответственности&quot; (принят Волгоградской областной Думой 29.05.2008) (с изм. и доп., вступающими в силу по истечении десяти дней после дня " w:history="1">
        <w:r w:rsidRPr="00D17B98">
          <w:rPr>
            <w:rFonts w:ascii="Times New Roman" w:hAnsi="Times New Roman" w:cs="Times New Roman"/>
            <w:color w:val="0000FF"/>
          </w:rPr>
          <w:t>Кодексом</w:t>
        </w:r>
      </w:hyperlink>
      <w:r w:rsidRPr="00D17B98">
        <w:rPr>
          <w:rFonts w:ascii="Times New Roman" w:hAnsi="Times New Roman" w:cs="Times New Roman"/>
        </w:rPr>
        <w:t xml:space="preserve"> Волгоградской области об административной ответственности, и направляется должностным лицам, органам, уполномоченным рассматривать дела об административных правонарушениях в соответствии с </w:t>
      </w:r>
      <w:hyperlink r:id="rId25" w:tooltip="&quot;Кодекс Российской Федерации об административных правонарушениях&quot; от 30.12.2001 N 195-ФЗ (ред. от 02.04.2014, с изм. от 08.04.2014){КонсультантПлюс}" w:history="1">
        <w:r w:rsidRPr="00D17B98">
          <w:rPr>
            <w:rFonts w:ascii="Times New Roman" w:hAnsi="Times New Roman" w:cs="Times New Roman"/>
            <w:color w:val="0000FF"/>
          </w:rPr>
          <w:t>Кодексом</w:t>
        </w:r>
      </w:hyperlink>
      <w:r w:rsidRPr="00D17B98">
        <w:rPr>
          <w:rFonts w:ascii="Times New Roman" w:hAnsi="Times New Roman" w:cs="Times New Roman"/>
        </w:rPr>
        <w:t xml:space="preserve"> Российской Федерации об административных правонарушениях и </w:t>
      </w:r>
      <w:hyperlink r:id="rId26" w:tooltip="Закон Волгоградской области от 11.06.2008 N 1693-ОД (ред. от 28.03.2014) &quot;Кодекс Волгоградской области об административной ответственности&quot; (принят Волгоградской областной Думой 29.05.2008) (с изм. и доп., вступающими в силу по истечении десяти дней после дня " w:history="1">
        <w:r w:rsidRPr="00D17B98">
          <w:rPr>
            <w:rFonts w:ascii="Times New Roman" w:hAnsi="Times New Roman" w:cs="Times New Roman"/>
            <w:color w:val="0000FF"/>
          </w:rPr>
          <w:t>Кодексом</w:t>
        </w:r>
      </w:hyperlink>
      <w:r w:rsidRPr="00D17B98">
        <w:rPr>
          <w:rFonts w:ascii="Times New Roman" w:hAnsi="Times New Roman" w:cs="Times New Roman"/>
        </w:rPr>
        <w:t xml:space="preserve"> Волгоградской области об административной ответственности;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направляется информация и материалы по результатам проверки должностным лицам, органам, уполномоченным составлять протоколы об административных правонарушениях в соответствии с </w:t>
      </w:r>
      <w:hyperlink r:id="rId27" w:tooltip="&quot;Кодекс Российской Федерации об административных правонарушениях&quot; от 30.12.2001 N 195-ФЗ (ред. от 02.04.2014, с изм. от 08.04.2014){КонсультантПлюс}" w:history="1">
        <w:r w:rsidRPr="00D17B98">
          <w:rPr>
            <w:rFonts w:ascii="Times New Roman" w:hAnsi="Times New Roman" w:cs="Times New Roman"/>
            <w:color w:val="0000FF"/>
          </w:rPr>
          <w:t>Кодексом</w:t>
        </w:r>
      </w:hyperlink>
      <w:r w:rsidRPr="00D17B98">
        <w:rPr>
          <w:rFonts w:ascii="Times New Roman" w:hAnsi="Times New Roman" w:cs="Times New Roman"/>
        </w:rPr>
        <w:t xml:space="preserve"> Российской Федерации об административных правонарушениях и </w:t>
      </w:r>
      <w:hyperlink r:id="rId28" w:tooltip="Закон Волгоградской области от 11.06.2008 N 1693-ОД (ред. от 28.03.2014) &quot;Кодекс Волгоградской области об административной ответственности&quot; (принят Волгоградской областной Думой 29.05.2008) (с изм. и доп., вступающими в силу по истечении десяти дней после дня " w:history="1">
        <w:r w:rsidRPr="00D17B98">
          <w:rPr>
            <w:rFonts w:ascii="Times New Roman" w:hAnsi="Times New Roman" w:cs="Times New Roman"/>
            <w:color w:val="0000FF"/>
          </w:rPr>
          <w:t>Кодексом</w:t>
        </w:r>
      </w:hyperlink>
      <w:r w:rsidRPr="00D17B98">
        <w:rPr>
          <w:rFonts w:ascii="Times New Roman" w:hAnsi="Times New Roman" w:cs="Times New Roman"/>
        </w:rPr>
        <w:t xml:space="preserve"> Волгоградской области об административной ответственности в случаях, когда должностные лица администрации не уполномочены составлять протоколы об административных правонарушениях.</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1.8.3. В случае выявления нарушений порядка создания товарищества собственников жилья направляется обращение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9"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кодекса</w:t>
        </w:r>
      </w:hyperlink>
      <w:r w:rsidRPr="00D17B98">
        <w:rPr>
          <w:rFonts w:ascii="Times New Roman" w:hAnsi="Times New Roman" w:cs="Times New Roman"/>
        </w:rPr>
        <w:t xml:space="preserve"> Российской Федерации.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1.8.4. В случае неисполнения в установленный срок предписания об устранении несоответствия устава </w:t>
      </w:r>
      <w:r w:rsidRPr="00D17B98">
        <w:rPr>
          <w:rFonts w:ascii="Times New Roman" w:hAnsi="Times New Roman" w:cs="Times New Roman"/>
        </w:rPr>
        <w:lastRenderedPageBreak/>
        <w:t>товарищества собственников жилья</w:t>
      </w:r>
      <w:r w:rsidRPr="006457B5">
        <w:rPr>
          <w:rFonts w:ascii="Times New Roman" w:hAnsi="Times New Roman" w:cs="Times New Roman"/>
        </w:rPr>
        <w:t xml:space="preserve"> </w:t>
      </w:r>
      <w:r>
        <w:rPr>
          <w:rFonts w:ascii="Times New Roman" w:hAnsi="Times New Roman" w:cs="Times New Roman"/>
        </w:rPr>
        <w:t>жилищного, жилищно-строительного или иного специализированного потребительского кооператива</w:t>
      </w:r>
      <w:r w:rsidRPr="00D17B98">
        <w:rPr>
          <w:rFonts w:ascii="Times New Roman" w:hAnsi="Times New Roman" w:cs="Times New Roman"/>
        </w:rPr>
        <w:t>,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направляется обращение в суд с заявлением о признании договора управления данным домом недействительным.</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1.8.5. В случае выявления нарушений в уполномоченные органы направляются материалы, связанные с нарушениями обязательных требований, для решения вопросов о понуждении к исполнению обязательных требований, а также о возбуждении уголовных дел по признакам преступлений.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1.8.6. В случае выявления по результатам проверки факта неисполнения управляющей организацией обязательств, предусмотренных </w:t>
      </w:r>
      <w:hyperlink r:id="rId30"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частью 2 статьи 162</w:t>
        </w:r>
      </w:hyperlink>
      <w:r w:rsidRPr="00D17B98">
        <w:rPr>
          <w:rFonts w:ascii="Times New Roman" w:hAnsi="Times New Roman" w:cs="Times New Roman"/>
        </w:rPr>
        <w:t xml:space="preserve"> Жилищного кодекса Российской Федерации, администрацией созывается собрание собственников помещений данного многоквартирного дома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02055E" w:rsidRPr="00D17B98" w:rsidRDefault="0002055E" w:rsidP="0032511D">
      <w:pPr>
        <w:pStyle w:val="ConsPlusNormal"/>
        <w:jc w:val="both"/>
        <w:rPr>
          <w:rFonts w:ascii="Times New Roman" w:hAnsi="Times New Roman" w:cs="Times New Roman"/>
        </w:rPr>
      </w:pPr>
    </w:p>
    <w:p w:rsidR="0002055E" w:rsidRPr="00D17B98" w:rsidRDefault="0002055E" w:rsidP="0032511D">
      <w:pPr>
        <w:pStyle w:val="ConsPlusNormal"/>
        <w:jc w:val="center"/>
        <w:outlineLvl w:val="1"/>
        <w:rPr>
          <w:rFonts w:ascii="Times New Roman" w:hAnsi="Times New Roman" w:cs="Times New Roman"/>
        </w:rPr>
      </w:pPr>
      <w:bookmarkStart w:id="4" w:name="Par86"/>
      <w:bookmarkStart w:id="5" w:name="_Toc388274647"/>
      <w:bookmarkEnd w:id="4"/>
      <w:r w:rsidRPr="00D17B98">
        <w:rPr>
          <w:rFonts w:ascii="Times New Roman" w:hAnsi="Times New Roman" w:cs="Times New Roman"/>
        </w:rPr>
        <w:t>2. Требования к порядку осуществления муниципального</w:t>
      </w:r>
      <w:bookmarkEnd w:id="5"/>
    </w:p>
    <w:p w:rsidR="0002055E" w:rsidRPr="00D17B98" w:rsidRDefault="0002055E" w:rsidP="0032511D">
      <w:pPr>
        <w:pStyle w:val="ConsPlusNormal"/>
        <w:jc w:val="center"/>
        <w:rPr>
          <w:rFonts w:ascii="Times New Roman" w:hAnsi="Times New Roman" w:cs="Times New Roman"/>
        </w:rPr>
      </w:pPr>
      <w:r w:rsidRPr="00D17B98">
        <w:rPr>
          <w:rFonts w:ascii="Times New Roman" w:hAnsi="Times New Roman" w:cs="Times New Roman"/>
        </w:rPr>
        <w:t>жилищного контроля</w:t>
      </w:r>
    </w:p>
    <w:p w:rsidR="0002055E" w:rsidRPr="00D17B98" w:rsidRDefault="0002055E" w:rsidP="0032511D">
      <w:pPr>
        <w:pStyle w:val="ConsPlusNormal"/>
        <w:jc w:val="both"/>
        <w:rPr>
          <w:rFonts w:ascii="Times New Roman" w:hAnsi="Times New Roman" w:cs="Times New Roman"/>
        </w:rPr>
      </w:pP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2.1. Информирование о порядке осуществления муниципального жилищного контроля при непосредственном обращении юридического лица, индивидуального предпринимателя, гражданина осуществляется посредством использования средств массовой информации, почтовой и телефонной связи, электронного информирования, а также путем размещения информации на официальном сайте администрации в сети Интернет.</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2.2. Местонахождение администрации и почтовый адрес для направления в администрацию обращений по вопросам осуществления муниципального жилищного контроля: 403732, Волгоградская обл., п. Елань, ул. М. Железняка, д. 20.</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Телефоны для справок: (84452) 5-43-58, факс (84452) 5-42-99.</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Официальный сайт администрации в сети Интернет (</w:t>
      </w:r>
      <w:r w:rsidRPr="00D17B98">
        <w:rPr>
          <w:rFonts w:ascii="Times New Roman" w:hAnsi="Times New Roman" w:cs="Times New Roman"/>
          <w:color w:val="0066CC"/>
          <w:u w:val="single"/>
        </w:rPr>
        <w:t>http://adm-elan.ru/</w:t>
      </w:r>
      <w:r w:rsidRPr="00D17B98">
        <w:rPr>
          <w:rFonts w:ascii="Times New Roman" w:hAnsi="Times New Roman" w:cs="Times New Roman"/>
        </w:rPr>
        <w:t>), адрес электронной почты (</w:t>
      </w:r>
      <w:r w:rsidRPr="00D17B98">
        <w:rPr>
          <w:rFonts w:ascii="Times New Roman" w:hAnsi="Times New Roman" w:cs="Times New Roman"/>
          <w:lang w:val="en-US"/>
        </w:rPr>
        <w:t>admrpelan</w:t>
      </w:r>
      <w:r w:rsidRPr="00D17B98">
        <w:rPr>
          <w:rFonts w:ascii="Times New Roman" w:hAnsi="Times New Roman" w:cs="Times New Roman"/>
        </w:rPr>
        <w:t>@</w:t>
      </w:r>
      <w:r w:rsidRPr="00D17B98">
        <w:rPr>
          <w:rFonts w:ascii="Times New Roman" w:hAnsi="Times New Roman" w:cs="Times New Roman"/>
          <w:lang w:val="en-US"/>
        </w:rPr>
        <w:t>rambler</w:t>
      </w:r>
      <w:r w:rsidRPr="00D17B98">
        <w:rPr>
          <w:rFonts w:ascii="Times New Roman" w:hAnsi="Times New Roman" w:cs="Times New Roman"/>
        </w:rPr>
        <w:t>.ru).</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2.3. График работы администрации: понедельник - пятница с 8.00 час. до 17.00 час., перерыв на обед с 12.00 час. до 13.00 час., суббота, воскресенье - выходные дни.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2.4. Основными требованиями к информированию граждан о порядке осуществления муниципального жилищного контроля являются: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достоверность предоставляемой информации;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четкость в изложении информации;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полнота информирования.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2.5. Информирование заинтересованных лиц о порядке осуществления муниципального жилищного контроля осуществляется в виде: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индивидуального информирования;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публичного информирования.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Информирование проводится в форме: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устного информирования;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письменного информирования.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2.6. Индивидуальное устное информирование о порядке осуществления муниципального жилищного контроля обеспечивается должностными лицами администрации, осуществляющими муниципальный жилищный контроль:</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лично;</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по телефону.</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2.7. При устном информировании заявителей должностными лицами администрации предоставляется следующая информация: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 входящих номерах, под которыми зарегистрированы в системе делопроизводства и документооборота  обращения и прилагающиеся к ним материалы;</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 направлении ответа на обращение;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 месте размещения на официальном сайте администрации в сети Интернет информации, связанной с осуществлением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Информирование по иным вопросам осуществляется только на основании письменного обращения.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2.8. При индивидуальном устном информировании (по телефону или лично) должностное лицо администрации, осуществляющее индивидуальное устное информирование, должно назвать свои фамилию, имя, отчество, занимаемую должность и предложить гражданину представиться и изложить суть вопроса. В вежливой форме, корректно, без длительных пауз, с использованием официально-делового стиля речи проинформировать гражданина по поставленному вопросу. При невозможности должностного лица администрации, принявшего звонок, ответить на поставленный вопрос гражданину должен быть сообщен телефонный номер, по которому можно получить необходимую для него информацию.</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Должностные лица администрации, осуществляющие индивидуальное устное информирование, должны принять все необходимые меры для ответа на поставленные вопросы, в том числе в случае необходимости привлечь для ответа других должностных лиц администрации.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2.9. Индивидуальное письменное информирование о порядке осуществления муниципального жилищного контроля при обращении граждан в администрацию осуществляется путем направления ответов почтовым отправлением или электронной почтой в зависимости от способа обращения.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2.10. На официальном сайте Еланского городского поселения по вопросам осуществления муниципального жилищного контроля размещается следующая информация: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lastRenderedPageBreak/>
        <w:t>нормативные правовые акты, содержащие нормы, регулирующие деятельность по осуществлению муниципального жилищного контроля, в том числе административный регламент;</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ежегодное размещение информации об осуществлении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2.11. В письменном обращении в обязательном порядке указываются: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для граждан и индивидуальных предпринимателей - фамилия, имя, отчество (последнее - при наличии). Для юридических лиц - полное наименование юридического лица;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почтовый адрес, по которому должен быть направлен ответ, уведомление о переадресации обращения;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суть обращения;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подпись и дата.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К письменному обращению в случае подписания его лицом, не имеющим права действовать от имени юридического лица без доверенности, либо представителем физического лица должна прилагаться доверенность, подтверждающая его полномочия на подписание обращения.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обращении, направленном в администрацию в форме электронного документа, указываются: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для граждан и индивидуальных предпринимателей - фамилия, имя, отчество (последнее - при наличии). Для юридических лиц - полное наименование юридического лица;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суть обращения;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дата обращения.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При рассмотрении обращения администрацией обратившееся лицо имеет право:</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представлять дополнительные документы и материалы либо обращаться с просьбой об их истребовании, в том числе в электронной форме;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получать письменный ответ по существу поставленных в обращении вопросов за исключением случаев, указанных в </w:t>
      </w:r>
      <w:hyperlink w:anchor="Par355" w:tooltip="Ссылка на текущий документ" w:history="1">
        <w:r w:rsidRPr="00D17B98">
          <w:rPr>
            <w:rFonts w:ascii="Times New Roman" w:hAnsi="Times New Roman" w:cs="Times New Roman"/>
            <w:color w:val="0000FF"/>
          </w:rPr>
          <w:t>пункте 5.5 раздела 5</w:t>
        </w:r>
      </w:hyperlink>
      <w:r w:rsidRPr="00D17B98">
        <w:rPr>
          <w:rFonts w:ascii="Times New Roman" w:hAnsi="Times New Roman" w:cs="Times New Roman"/>
        </w:rPr>
        <w:t xml:space="preserve"> административного регламента;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обращаться с жалобой на решение, принятое по результатам рассмотрения обращения, или на действия (бездействие) должностных лиц администрации при рассмотрении обращения в административном и (или) судебном порядке в соответствии с действующим законодательством Российской Федерации;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обращаться с заявлением о прекращении рассмотрения обращения.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Срок рассмотрения обращения составляет не более 30 календарных дней со дня регистрации обращения.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Ответ на обращение, поступившее к должностному лицу администрации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2.12. Срок осуществления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2.12.1. Муниципальный жилищный контроль осуществляется администрацией на постоянной основе в соответствии с требованиями действующего законодательства Российской Федерации, нормативно-правовыми актами Волгоградской области, а также муниципальными нормативно-правовыми актами Еланского городского поселения, административного регламента.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2.12.2. Общий срок проведения проверки не может превышать двадцати рабочих дней с даты начала проверки, указанной в распоряжении главы администрации о проведении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2.12.3.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не более чем на пятнадцать часов.</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2.12.4. При наличии оснований для проведения проверки в случае предоставления документации, подтверждающей право собственности и договорных отношений в рамках </w:t>
      </w:r>
      <w:hyperlink r:id="rId31"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статьи 162</w:t>
        </w:r>
      </w:hyperlink>
      <w:r w:rsidRPr="00D17B98">
        <w:rPr>
          <w:rFonts w:ascii="Times New Roman" w:hAnsi="Times New Roman" w:cs="Times New Roman"/>
        </w:rPr>
        <w:t xml:space="preserve"> Жилищного кодекса Российской Федерации, проверка деятельности управляющей организации по исполнению условий договора управления многоквартирным домом в соответствии с </w:t>
      </w:r>
      <w:hyperlink r:id="rId32"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частью 1.1 статьи 165</w:t>
        </w:r>
      </w:hyperlink>
      <w:r w:rsidRPr="00D17B98">
        <w:rPr>
          <w:rFonts w:ascii="Times New Roman" w:hAnsi="Times New Roman" w:cs="Times New Roman"/>
        </w:rPr>
        <w:t xml:space="preserve"> Жилищного кодекса Российской Федерации осуществляется в пятидневный срок.</w:t>
      </w:r>
    </w:p>
    <w:p w:rsidR="0002055E" w:rsidRPr="00D17B98" w:rsidRDefault="0002055E" w:rsidP="0032511D">
      <w:pPr>
        <w:pStyle w:val="ConsPlusNormal"/>
        <w:jc w:val="both"/>
        <w:rPr>
          <w:rFonts w:ascii="Times New Roman" w:hAnsi="Times New Roman" w:cs="Times New Roman"/>
        </w:rPr>
      </w:pPr>
    </w:p>
    <w:p w:rsidR="0002055E" w:rsidRPr="00D17B98" w:rsidRDefault="0002055E" w:rsidP="0032511D">
      <w:pPr>
        <w:pStyle w:val="ConsPlusNormal"/>
        <w:jc w:val="center"/>
        <w:outlineLvl w:val="1"/>
        <w:rPr>
          <w:rFonts w:ascii="Times New Roman" w:hAnsi="Times New Roman" w:cs="Times New Roman"/>
        </w:rPr>
      </w:pPr>
      <w:bookmarkStart w:id="6" w:name="Par147"/>
      <w:bookmarkStart w:id="7" w:name="_Toc388274648"/>
      <w:bookmarkEnd w:id="6"/>
      <w:r w:rsidRPr="00D17B98">
        <w:rPr>
          <w:rFonts w:ascii="Times New Roman" w:hAnsi="Times New Roman" w:cs="Times New Roman"/>
        </w:rPr>
        <w:t>3. Состав, последовательность и сроки выполнения</w:t>
      </w:r>
      <w:bookmarkEnd w:id="7"/>
    </w:p>
    <w:p w:rsidR="0002055E" w:rsidRPr="00D17B98" w:rsidRDefault="0002055E" w:rsidP="0032511D">
      <w:pPr>
        <w:pStyle w:val="ConsPlusNormal"/>
        <w:jc w:val="center"/>
        <w:rPr>
          <w:rFonts w:ascii="Times New Roman" w:hAnsi="Times New Roman" w:cs="Times New Roman"/>
        </w:rPr>
      </w:pPr>
      <w:r w:rsidRPr="00D17B98">
        <w:rPr>
          <w:rFonts w:ascii="Times New Roman" w:hAnsi="Times New Roman" w:cs="Times New Roman"/>
        </w:rPr>
        <w:t>административных процедур (действий), требования к порядку</w:t>
      </w:r>
    </w:p>
    <w:p w:rsidR="0002055E" w:rsidRPr="00D17B98" w:rsidRDefault="0002055E" w:rsidP="0032511D">
      <w:pPr>
        <w:pStyle w:val="ConsPlusNormal"/>
        <w:jc w:val="center"/>
        <w:rPr>
          <w:rFonts w:ascii="Times New Roman" w:hAnsi="Times New Roman" w:cs="Times New Roman"/>
        </w:rPr>
      </w:pPr>
      <w:r w:rsidRPr="00D17B98">
        <w:rPr>
          <w:rFonts w:ascii="Times New Roman" w:hAnsi="Times New Roman" w:cs="Times New Roman"/>
        </w:rPr>
        <w:t>их выполнения</w:t>
      </w:r>
    </w:p>
    <w:p w:rsidR="0002055E" w:rsidRPr="00D17B98" w:rsidRDefault="0002055E" w:rsidP="0032511D">
      <w:pPr>
        <w:pStyle w:val="ConsPlusNormal"/>
        <w:jc w:val="both"/>
        <w:rPr>
          <w:rFonts w:ascii="Times New Roman" w:hAnsi="Times New Roman" w:cs="Times New Roman"/>
        </w:rPr>
      </w:pP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Осуществление муниципального жилищного контроля включает в себя следующие административные процедуры:</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подготовка и утверждение ежегодных планов проведения плановых проверок;</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lastRenderedPageBreak/>
        <w:t>принятие решения о проведении проверки и подготовка к проведению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проведение проверки и составление акта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принятие мер при выявлении нарушений в деятельности субъекта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Порядок осуществления муниципального жилищного контроля представлен в </w:t>
      </w:r>
      <w:hyperlink w:anchor="Par393" w:tooltip="Ссылка на текущий документ" w:history="1">
        <w:r w:rsidRPr="00D17B98">
          <w:rPr>
            <w:rFonts w:ascii="Times New Roman" w:hAnsi="Times New Roman" w:cs="Times New Roman"/>
            <w:color w:val="0000FF"/>
          </w:rPr>
          <w:t>блок-схеме</w:t>
        </w:r>
      </w:hyperlink>
      <w:r w:rsidRPr="00D17B98">
        <w:rPr>
          <w:rFonts w:ascii="Times New Roman" w:hAnsi="Times New Roman" w:cs="Times New Roman"/>
        </w:rPr>
        <w:t xml:space="preserve"> административных процедур по осуществлению муниципального жилищного контроля согласно приложению к административному регламенту.</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Производство проведения проверки подлежит прекращению в случае, если по одному и тому же факту совершения противоправных действий (бездействия) лицом в отношении него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 смерти физического лица, в отношении которого ведется производство по делу об административном правонарушении.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3.1. Подготовка и утверждение ежегодных планов проведения плановых проверок:</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3.1.1. Основанием для начала административной процедуры является: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истечение одного года со дня окончания проведения последней плановой проверки юридического лица, индивидуального предпринимателя.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3.1.2. До 01 сентября года, предшествующего году проведения плановых проверок, администрация с учетом предложений органа регионального государственного жилищного надзора направляет проекты ежегодных планов проведения плановых проверок в органы прокуратуры.</w:t>
      </w:r>
    </w:p>
    <w:p w:rsidR="0002055E"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3.1.3. </w:t>
      </w:r>
      <w:r>
        <w:rPr>
          <w:rFonts w:ascii="Times New Roman" w:hAnsi="Times New Roman" w:cs="Times New Roman"/>
        </w:rPr>
        <w:t>–исключён- на основании протеста прокуратуры Еланского района № 70-57-2014 от 25.07.2014.</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3.1.4. Администрация рассматривает предложения прокуратуры и по итогам их рассмотрения направляет в прокуратуру до 01 ноября года, предшествующего году проведения плановых проверок, утвержденный ежегодный план проведения плановых проверок.</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3.1.5. План проведения плановых проверок доводится администрацией до сведения заинтересованных лиц посредством его размещения на официальном сайте администрации в сети Интернет либо иным доступным способом за исключением сведений, содержащихся в указанном плане, распространение которых ограничено или запрещено в соответствии с действующим законодательством Российской Федерации.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3.1.6. Результатом административной процедуры по подготовке и утверждению ежегодного плана проведения плановых проверок является утвержденный главой администрации ежегодный план проведения плановых проверок юридических лиц и индивидуальных предпринимателей.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3.2. Принятие решения о проведении проверки и подготовка к проведению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Проверки в отношении юридических лиц, индивидуальных предпринимателей проводятся в форме плановых и внеплановых проверок в отношении граждан в форме внеплановых проверок.</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3.2.1. Основанием для начала административной процедуры по принятию решения о включении юридических лиц и индивидуальных предпринимателей в ежегодный план проведения плановых проверок является утвержденный план проведения проверок.</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3.2.2. Основанием для начала административной процедуры по принятию решения о проведении внеплановой проверки юридических лиц и индивидуальных предпринимателей являются: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3.2.2.2. Поступление в администрацию обращений и заявлений граждан, в том числе юридических лиц и индивидуальных предпринимателей, информации от органов государственной власти, органов местного самоуправления</w:t>
      </w:r>
      <w:r>
        <w:rPr>
          <w:rFonts w:ascii="Times New Roman" w:hAnsi="Times New Roman" w:cs="Times New Roman"/>
        </w:rPr>
        <w:t xml:space="preserve">, из средств массовой информации </w:t>
      </w:r>
      <w:r w:rsidRPr="00D17B98">
        <w:rPr>
          <w:rFonts w:ascii="Times New Roman" w:hAnsi="Times New Roman" w:cs="Times New Roman"/>
        </w:rPr>
        <w:t>о следующих фактах:</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3.2.2.2.1.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rPr>
          <w:rFonts w:ascii="Times New Roman" w:hAnsi="Times New Roman" w:cs="Times New Roman"/>
        </w:rPr>
        <w:t xml:space="preserve">о факте нарушения прав потребителей, </w:t>
      </w:r>
      <w:r w:rsidRPr="00D17B98">
        <w:rPr>
          <w:rFonts w:ascii="Times New Roman" w:hAnsi="Times New Roman" w:cs="Times New Roman"/>
        </w:rPr>
        <w:t>а также угрозы чрезвычайных ситуаций природного и техногенного характера.</w:t>
      </w:r>
    </w:p>
    <w:p w:rsidR="0002055E" w:rsidRPr="00D17B98" w:rsidRDefault="0002055E" w:rsidP="0032511D">
      <w:pPr>
        <w:pStyle w:val="ConsPlusNormal"/>
        <w:ind w:firstLine="540"/>
        <w:jc w:val="both"/>
        <w:rPr>
          <w:rFonts w:ascii="Times New Roman" w:hAnsi="Times New Roman" w:cs="Times New Roman"/>
        </w:rPr>
      </w:pPr>
      <w:bookmarkStart w:id="8" w:name="Par174"/>
      <w:bookmarkEnd w:id="8"/>
      <w:r w:rsidRPr="00D17B98">
        <w:rPr>
          <w:rFonts w:ascii="Times New Roman" w:hAnsi="Times New Roman" w:cs="Times New Roman"/>
        </w:rPr>
        <w:t>3.2.2.2.2.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3.2.2.2.3. Поступление в администрацию обращений и заявлений граждан, индивидуальных предпринимателей, юридических лиц, информации от органов государственной власти,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3.2.2.2.4. Нарушения обязательных требований к уставу товарищества собственников жилья и внесенным в него изменениям.</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3.2.2.2.5. Нарушения порядка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3.2.2.2.6. Нарушения обязательных требований к порядку утверждения условий договора управления многоквартирным домом и его заключения.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3.2.2.2.7. Нарушения управляющей организацией обязательств, предусмотренных </w:t>
      </w:r>
      <w:hyperlink r:id="rId33"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частью 2 статьи 162</w:t>
        </w:r>
      </w:hyperlink>
      <w:r w:rsidRPr="00D17B98">
        <w:rPr>
          <w:rFonts w:ascii="Times New Roman" w:hAnsi="Times New Roman" w:cs="Times New Roman"/>
        </w:rPr>
        <w:t xml:space="preserve"> Жилищного кодекса Российской Федерации.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lastRenderedPageBreak/>
        <w:t>3.2.2.2.8. Поступление в администрацию распоряжения, изданного в соответствии с поручениями Президента Российской Федерации, Правительства Российской Федерации.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3.2.2.3. Поступившие в администрацию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проверять выполнение управляющей организацией обязательств, предусмотренных </w:t>
      </w:r>
      <w:hyperlink r:id="rId34"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частью 2 статьи 162</w:t>
        </w:r>
      </w:hyperlink>
      <w:r w:rsidRPr="00D17B98">
        <w:rPr>
          <w:rFonts w:ascii="Times New Roman" w:hAnsi="Times New Roman" w:cs="Times New Roman"/>
        </w:rPr>
        <w:t xml:space="preserve"> Жилищного кодекса Российской Федерации, при условии предоставления документации, подтверждающей право собственности и договорных отношений в рамках указанной статьи.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3.2.3. Проверки (плановые, внеплановые) проводятся в форме документарной и (или) выездной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3.2.4. Не позднее чем в течение трех рабочих дней до начала проведения плановой проверки юридическое лицо, индивидуальный предприниматель уведомляются администрацией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Проверка проводится на основании </w:t>
      </w:r>
      <w:hyperlink r:id="rId35"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D17B98">
          <w:rPr>
            <w:rFonts w:ascii="Times New Roman" w:hAnsi="Times New Roman" w:cs="Times New Roman"/>
            <w:color w:val="0000FF"/>
          </w:rPr>
          <w:t>распоряжения</w:t>
        </w:r>
      </w:hyperlink>
      <w:r w:rsidRPr="00D17B98">
        <w:rPr>
          <w:rFonts w:ascii="Times New Roman" w:hAnsi="Times New Roman" w:cs="Times New Roman"/>
        </w:rPr>
        <w:t xml:space="preserve"> главы администрации, изданного в соответствии с типовой формой,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3.2.5. Не позднее 10 дней со дня поступления обращения гражданина, юридического лица, индивидуального предпринимателя, кроме обращений, указанных в </w:t>
      </w:r>
      <w:hyperlink w:anchor="Par174" w:tooltip="Ссылка на текущий документ" w:history="1">
        <w:r w:rsidRPr="00D17B98">
          <w:rPr>
            <w:rFonts w:ascii="Times New Roman" w:hAnsi="Times New Roman" w:cs="Times New Roman"/>
            <w:color w:val="0000FF"/>
          </w:rPr>
          <w:t>подпункте 3.2.2.2.2 раздела 3</w:t>
        </w:r>
      </w:hyperlink>
      <w:r w:rsidRPr="00D17B98">
        <w:rPr>
          <w:rFonts w:ascii="Times New Roman" w:hAnsi="Times New Roman" w:cs="Times New Roman"/>
        </w:rPr>
        <w:t xml:space="preserve"> административного регламента, должностное лицо администрации осуществляет подготовительные мероприятия для проведения проверки: оценка доводов обращения, наличие оснований проведения проверки, обеспечение согласования распоряжения главы администрации.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3.2.6. В распоряжении о проведении проверки администрацией указываются: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наименование органа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фамилия, имя, отчество, должность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цели, задачи, предмет проверки и срок ее проведения;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правовые основания проведения проверки, в том числе подлежащие проверке обязательные требования;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сроки проведения и перечень мероприятий по муниципальному жилищному контролю, необходимых для достижения целей и задач проведения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перечень административных регламентов;</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даты начала и окончания проведения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3.2.7. О проведении внеплановой выездной проверки юридическое лицо, индивидуальный предприниматель, гражданин уведомляются администрацией не менее чем за двадцать четыре часа до начала ее проведения любым доступным способом, кроме случаев, указанных в </w:t>
      </w:r>
      <w:hyperlink w:anchor="Par174" w:tooltip="Ссылка на текущий документ" w:history="1">
        <w:r w:rsidRPr="00D17B98">
          <w:rPr>
            <w:rFonts w:ascii="Times New Roman" w:hAnsi="Times New Roman" w:cs="Times New Roman"/>
            <w:color w:val="0000FF"/>
          </w:rPr>
          <w:t>подпункте 3.2.2.2.2 раздела 3</w:t>
        </w:r>
      </w:hyperlink>
      <w:r w:rsidRPr="00D17B98">
        <w:rPr>
          <w:rFonts w:ascii="Times New Roman" w:hAnsi="Times New Roman" w:cs="Times New Roman"/>
        </w:rPr>
        <w:t xml:space="preserve"> административного регламента.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 Проведение проверки и составление акта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3.3.1. Основанием для начала административной процедуры по проведению проверки и составлению акта проверки является распоряжение главы администрации о проведении плановой, внеплановой (документарной, выездной)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3.3.2. Плановая и внеплановая проверки проводятся в форме документарной проверки и (или) выездной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Проверка может проводиться только должностным лицом или должностными лицами администрации, которые указаны в распоряжении главы администрации о проведении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3.3.3. Проверка выполнения управляющей организацией обязательств, предусмотренных </w:t>
      </w:r>
      <w:hyperlink r:id="rId36"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частью 2 статьи 162</w:t>
        </w:r>
      </w:hyperlink>
      <w:r w:rsidRPr="00D17B98">
        <w:rPr>
          <w:rFonts w:ascii="Times New Roman" w:hAnsi="Times New Roman" w:cs="Times New Roman"/>
        </w:rPr>
        <w:t xml:space="preserve"> Жилищного кодекса Российской Федерации, проводится в соответствии с </w:t>
      </w:r>
      <w:hyperlink r:id="rId37"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пунктом 4.2 статьи 20</w:t>
        </w:r>
      </w:hyperlink>
      <w:r w:rsidRPr="00D17B98">
        <w:rPr>
          <w:rFonts w:ascii="Times New Roman" w:hAnsi="Times New Roman" w:cs="Times New Roman"/>
        </w:rPr>
        <w:t xml:space="preserve">, </w:t>
      </w:r>
      <w:hyperlink r:id="rId38"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частью 1.1 статьи 165</w:t>
        </w:r>
      </w:hyperlink>
      <w:r w:rsidRPr="00D17B98">
        <w:rPr>
          <w:rFonts w:ascii="Times New Roman" w:hAnsi="Times New Roman" w:cs="Times New Roman"/>
        </w:rPr>
        <w:t xml:space="preserve"> Жилищного кодекса Российской Федерации только в форме внеплановой проверки (документарной, выездной).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3.3.4. Проведение документарной проверки (плановой, внеплановой):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3.3.4.1.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Документарная проверка проводится по месту нахождения администрации и (или) его структурных подразделений.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3.3.4.2. В процессе проведения документарной проверки должностными лицами администрации в первую очередь рассматриваются документы проверяемого лица,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этих лиц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3.3.4.3. В случае если достоверность сведений, содержащихся в документах проверяемого лица, имеющихся в распоряжении администрации, вызывает обоснованные сомнения либо эти сведения не позволяют оценить исполнение проверяемым лицом обязательных требований, а в случае проверки выполнения условий договора управления многоквартирным домом управляющей организацией не позволяют оценить выполнение управляющей </w:t>
      </w:r>
      <w:r w:rsidRPr="00D17B98">
        <w:rPr>
          <w:rFonts w:ascii="Times New Roman" w:hAnsi="Times New Roman" w:cs="Times New Roman"/>
        </w:rPr>
        <w:lastRenderedPageBreak/>
        <w:t xml:space="preserve">организацией обязательств, предусмотренных </w:t>
      </w:r>
      <w:hyperlink r:id="rId39"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частью 2 статьи 162</w:t>
        </w:r>
      </w:hyperlink>
      <w:r w:rsidRPr="00D17B98">
        <w:rPr>
          <w:rFonts w:ascii="Times New Roman" w:hAnsi="Times New Roman" w:cs="Times New Roman"/>
        </w:rPr>
        <w:t xml:space="preserve"> Жилищного кодекса Российской Федерации, администрация направляет в его адрес мотивированный запрос с требованием представить иные необходимые для рассмотрения в ходе проведения документарной проверки документы. Запрос направляется за подписью главы администрации либо должностного лица администрации, осуществляющего проверку.</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3.3.4.4. К запросу прилагается заверенная печатью администрации копия распоряжения главы администрации о проведении документарной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3.3.4.5. В течение десяти рабочих дней со дня получения мотивированного запроса проверяемое лицо обязано направить в администрацию указанные в запросе документы.</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3.3.4.6.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w:t>
      </w:r>
      <w:r>
        <w:rPr>
          <w:rFonts w:ascii="Times New Roman" w:hAnsi="Times New Roman" w:cs="Times New Roman"/>
        </w:rPr>
        <w:t>о уполномоченного представителя, документы также могут быть представлены в электронной форме.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3.3.4.7. Не допускается требовать нотариального удостоверения копий документов, представляемых в администрацию, если иное не предусмотрено действующим законодательством Российской Федерации.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3.3.4.8.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3.3.4.9. Юридическое лицо, индивидуальный предприниматель, гражданин, представляющие в администрацию  пояснения относительно выявленных ошибок и (или) противоречий в представленных документах либо несоответствия представленных сведений, вправе представить дополнительно в администрацию документы, подтверждающие достоверность ранее представленных документов.</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3.3.4.10. Должностное лицо администрации,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3.3.4.12.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признаки невыполнения управляющей организацией обязательств, предусмотренных </w:t>
      </w:r>
      <w:hyperlink r:id="rId40"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частью 2 статьи 162</w:t>
        </w:r>
      </w:hyperlink>
      <w:r w:rsidRPr="00D17B98">
        <w:rPr>
          <w:rFonts w:ascii="Times New Roman" w:hAnsi="Times New Roman" w:cs="Times New Roman"/>
        </w:rPr>
        <w:t xml:space="preserve"> Жилищного кодекса Российской Федерации, должностные лица администрации вправе провести выездную проверку.</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3.3.4.13. При проведении документарной проверки администрация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3.3.5. Проведение выездной проверки (плановой, внеплановой):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3.3.5.1. Выездная проверка проводится на предмет соблюдения проверяемыми лицами обязательных требований, а также выполнения управляющей организацией обязательств, предусмотренных </w:t>
      </w:r>
      <w:hyperlink r:id="rId41"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частью 2 статьи 162</w:t>
        </w:r>
      </w:hyperlink>
      <w:r w:rsidRPr="00D17B98">
        <w:rPr>
          <w:rFonts w:ascii="Times New Roman" w:hAnsi="Times New Roman" w:cs="Times New Roman"/>
        </w:rPr>
        <w:t xml:space="preserve"> Жилищного кодекса Российской Федерации.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3.3.5.2. Выездная проверка (плановая, внеплановая) проводится по месту нахождения (месту жительства) проверяемого лица, и (или) по месту фактического осуществления его деятельности, и (или) по месту нахождения многоквартирного дома (жилого помещения), являющегося объектом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3.3.5.3. Выездная проверка проводится в случае, если при документарной проверке не представляется возможным:</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оценить соответствие деятельности проверяемого лица обязательным требованиям, оценить выполнение управляющей организацией обязательств, предусмотренных </w:t>
      </w:r>
      <w:hyperlink r:id="rId42"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частью 2 статьи 162</w:t>
        </w:r>
      </w:hyperlink>
      <w:r w:rsidRPr="00D17B98">
        <w:rPr>
          <w:rFonts w:ascii="Times New Roman" w:hAnsi="Times New Roman" w:cs="Times New Roman"/>
        </w:rPr>
        <w:t xml:space="preserve"> Жилищного кодекса Российской Федерации, без проведения соответствующего мероприятия по контролю.</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3.3.5.4. Выездная проверка начинается с предъявления служебного удостоверения должностными лицами администрации,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представить должностным лицам администрации, проводящим выездную проверку, по запросу информацию и документы, необходимые для проверки соблюдения обязательных требований, выполнения управляющей организацией обязательств, предусмотренных </w:t>
      </w:r>
      <w:hyperlink r:id="rId43"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частью 2 статьи 162</w:t>
        </w:r>
      </w:hyperlink>
      <w:r w:rsidRPr="00D17B98">
        <w:rPr>
          <w:rFonts w:ascii="Times New Roman" w:hAnsi="Times New Roman" w:cs="Times New Roman"/>
        </w:rPr>
        <w:t xml:space="preserve"> Жилищного кодекса Российской Федерации,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для осмотра и обследования территории и расположенных на ней многоквартирных домов, помещений общего пользования многоквартирных домов, а с согласия собственников жилых помещений в многоквартирных домах - жилых помещений в многоквартирных домах, а также проведения исследования, испытания, расследования, экспертизы и других мероприятий по муниципальному жилищному контролю.</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lastRenderedPageBreak/>
        <w:t xml:space="preserve">3.3.6. По результатам проверки должностными лицами администрации  в день окончания проверки составляется </w:t>
      </w:r>
      <w:hyperlink r:id="rId44"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D17B98">
          <w:rPr>
            <w:rFonts w:ascii="Times New Roman" w:hAnsi="Times New Roman" w:cs="Times New Roman"/>
            <w:color w:val="0000FF"/>
          </w:rPr>
          <w:t>акт</w:t>
        </w:r>
      </w:hyperlink>
      <w:r w:rsidRPr="00D17B98">
        <w:rPr>
          <w:rFonts w:ascii="Times New Roman" w:hAnsi="Times New Roman" w:cs="Times New Roman"/>
        </w:rPr>
        <w:t xml:space="preserve"> по типовой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3.3.6.1. В акте проверки указываются: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дата, время и место составления акта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наименование органа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дата и номер распоряжения главы администрации о проведении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фамилия, имя, отчество и должность должностного лица или должностных лиц администрации, проводивших проверку;</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дата, время, продолжительность и место проведения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сведения о результатах проверки, в том числе о выявленных нарушениях, об их характере и о лицах, допустивших указанные нарушения;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подписи должностного лица или должностных лиц администрации, проводивших проверку.</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3.3.6.2.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или объяснения гражданина, на которых возлагается ответственность за нарушение, предписания об устранении выявленных нарушений обязательных требований и иные связанные с результатами проверки документы или их копии.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3.3.6.4.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либо другим доступным способом, которое приобщается к экземпляру акта проверки, хранящемуся в архиве администрации.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3.3.6.5. В случае если для составления акта проверки обязательных требований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либо другим доступным способом, которое приобщается к экземпляру акта проверки, хранящемуся в архиве администрации.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3.3.6.6. В течение пяти рабочих дней со дня составления акта проверки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прокуратуру Еланского района.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3.3.6.7.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и должность должностного лица или должностных лиц администрации, проводящих проверку, его или их подписи.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3.3.6.8. При отсутствии журнала учета проверок в акте проверки делается соответствующая запись.</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3.3.6.9. В случае выявления по результатам проверки нарушений обязательных требований, за которые действующим законодательством Российской Федерации предусмотрена административная ответственность, должностные лица администрации не уполномочены составлять протоколы об административных правонарушениях, необходимые информация и материалы в течение десяти рабочих дней направляются администрацией соответствующим должностным лицам, органам, уполномоченным составлять протоколы об административных правонарушениях в соответствии с </w:t>
      </w:r>
      <w:hyperlink r:id="rId45" w:tooltip="&quot;Кодекс Российской Федерации об административных правонарушениях&quot; от 30.12.2001 N 195-ФЗ (ред. от 02.04.2014, с изм. от 08.04.2014){КонсультантПлюс}" w:history="1">
        <w:r w:rsidRPr="00D17B98">
          <w:rPr>
            <w:rFonts w:ascii="Times New Roman" w:hAnsi="Times New Roman" w:cs="Times New Roman"/>
            <w:color w:val="0000FF"/>
          </w:rPr>
          <w:t>Кодексом</w:t>
        </w:r>
      </w:hyperlink>
      <w:r w:rsidRPr="00D17B98">
        <w:rPr>
          <w:rFonts w:ascii="Times New Roman" w:hAnsi="Times New Roman" w:cs="Times New Roman"/>
        </w:rPr>
        <w:t xml:space="preserve"> Российской Федерации об административных правонарушениях и </w:t>
      </w:r>
      <w:hyperlink r:id="rId46" w:tooltip="Закон Волгоградской области от 11.06.2008 N 1693-ОД (ред. от 28.03.2014) &quot;Кодекс Волгоградской области об административной ответственности&quot; (принят Волгоградской областной Думой 29.05.2008) (с изм. и доп., вступающими в силу по истечении десяти дней после дня " w:history="1">
        <w:r w:rsidRPr="00D17B98">
          <w:rPr>
            <w:rFonts w:ascii="Times New Roman" w:hAnsi="Times New Roman" w:cs="Times New Roman"/>
            <w:color w:val="0000FF"/>
          </w:rPr>
          <w:t>Кодексом</w:t>
        </w:r>
      </w:hyperlink>
      <w:r w:rsidRPr="00D17B98">
        <w:rPr>
          <w:rFonts w:ascii="Times New Roman" w:hAnsi="Times New Roman" w:cs="Times New Roman"/>
        </w:rPr>
        <w:t xml:space="preserve"> Волгоградской области об административной ответственности.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3.3.6.10. Результатом исполнения административной процедуры по проведению проверки является составление акта проведения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 Принятие мер по фактам нарушений, выявленным при проведении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3.4.1. Основанием для начала административной процедуры по принятию мер при выявлении нарушений является акт проведения проверки, в котором указаны факты нарушений.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lastRenderedPageBreak/>
        <w:t>3.4.2.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администрации в пределах полномочий, предусмотренных действующим законодательством Российской Федерации, обязаны по результатам проверки, отраженным в акте: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3.4.2.1. Выдать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3.4.2.2. Принять меры по контролю за устранением выявленных нарушений и их предупреждению.</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3.4.2.3. В течение трех дней со дня выявления административного правонарушения оформить протокол для привлечения лиц, допустивших выявленные нарушения, к административной ответственности.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случае неявки гражданина,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Протокол об административном правонарушении в течение трех дней со дня его составления направляется в орган государственного жилищного надзора, уполномоченный рассматривать дело об административном правонарушении.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3.4.2.4. Обратиться в суд с заявлением о ликвидации товарищества собственников жилья</w:t>
      </w:r>
      <w:r w:rsidRPr="006457B5">
        <w:rPr>
          <w:rFonts w:ascii="Times New Roman" w:hAnsi="Times New Roman" w:cs="Times New Roman"/>
        </w:rPr>
        <w:t xml:space="preserve"> </w:t>
      </w:r>
      <w:r>
        <w:rPr>
          <w:rFonts w:ascii="Times New Roman" w:hAnsi="Times New Roman" w:cs="Times New Roman"/>
        </w:rPr>
        <w:t>жилищного, жилищно-строительного или иного специализированного потребительского кооператива</w:t>
      </w:r>
      <w:r w:rsidRPr="00D17B98">
        <w:rPr>
          <w:rFonts w:ascii="Times New Roman" w:hAnsi="Times New Roman" w:cs="Times New Roman"/>
        </w:rPr>
        <w:t xml:space="preserve">,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47"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кодекса</w:t>
        </w:r>
      </w:hyperlink>
      <w:r w:rsidRPr="00D17B98">
        <w:rPr>
          <w:rFonts w:ascii="Times New Roman" w:hAnsi="Times New Roman" w:cs="Times New Roman"/>
        </w:rPr>
        <w:t xml:space="preserve"> Российской Федерации, и о признании договора управления данным домом недействительным в случае выявления нарушений порядка создания товарищества собственников жилья, выбора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утверждения условий договора управления многоквартирным домом и его заключения.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3.4.2.5. Обратиться в суд с заявлением о ликвидации товарищества собственников жилья</w:t>
      </w:r>
      <w:r w:rsidRPr="006457B5">
        <w:rPr>
          <w:rFonts w:ascii="Times New Roman" w:hAnsi="Times New Roman" w:cs="Times New Roman"/>
        </w:rPr>
        <w:t xml:space="preserve"> </w:t>
      </w:r>
      <w:r>
        <w:rPr>
          <w:rFonts w:ascii="Times New Roman" w:hAnsi="Times New Roman" w:cs="Times New Roman"/>
        </w:rPr>
        <w:t>жилищного, жилищно-строительного или иного специализированного потребительского кооператива,</w:t>
      </w:r>
      <w:r w:rsidRPr="00D17B98">
        <w:rPr>
          <w:rFonts w:ascii="Times New Roman" w:hAnsi="Times New Roman" w:cs="Times New Roman"/>
        </w:rPr>
        <w:t xml:space="preserve">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3.4.2.6. При наличии достаточных оснований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3.4.3. В случае выявления нарушения управляющей организацией обязательств, предусмотренных </w:t>
      </w:r>
      <w:hyperlink r:id="rId48"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частью 2 статьи 162</w:t>
        </w:r>
      </w:hyperlink>
      <w:r w:rsidRPr="00D17B98">
        <w:rPr>
          <w:rFonts w:ascii="Times New Roman" w:hAnsi="Times New Roman" w:cs="Times New Roman"/>
        </w:rPr>
        <w:t xml:space="preserve"> Жилищного кодекса Российской Федерации, должностные лица администрации, проводившие проверку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случае если по результатам внеплановой проверки не выявлено невыполнения управляющей организацией условий договора управления многоквартирным домом, администрация письменно уведомляет заявителя в течение 30 дней со дня поступления в администрацию обращения о результатах проведения внеплановой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3.4.4. Выдача предписания:</w:t>
      </w:r>
    </w:p>
    <w:p w:rsidR="0002055E" w:rsidRPr="00D17B98" w:rsidRDefault="0002055E" w:rsidP="0032511D">
      <w:pPr>
        <w:pStyle w:val="ConsPlusNormal"/>
        <w:ind w:firstLine="540"/>
        <w:jc w:val="both"/>
        <w:rPr>
          <w:rFonts w:ascii="Times New Roman" w:hAnsi="Times New Roman" w:cs="Times New Roman"/>
        </w:rPr>
      </w:pPr>
      <w:bookmarkStart w:id="9" w:name="Par262"/>
      <w:bookmarkEnd w:id="9"/>
      <w:r w:rsidRPr="00D17B98">
        <w:rPr>
          <w:rFonts w:ascii="Times New Roman" w:hAnsi="Times New Roman" w:cs="Times New Roman"/>
        </w:rPr>
        <w:t>3.4.4.1. В предписании должны быть указаны:</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наименование (полное и сокращенное) проверяемого юридического лица или фамилия, имя и отчество индивидуального предпринимателя, гражданина, в отношении которых выдано предписание;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дата выдачи предписания;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фамилия, имя и отчество должностного лица администрации, выдавшего предписание;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выявленные должностным лицом администрации нарушения обязательных требований;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описание действий, которые должно выполнить лицо, в отношении которого выдано предписание;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срок выполнения предписываемых действий (число, месяц и год).</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3.4.4.2. Выданное предписание в десятидневный срок заносится в электронный реестр с указанием сведений, указанных в </w:t>
      </w:r>
      <w:hyperlink w:anchor="Par262" w:tooltip="Ссылка на текущий документ" w:history="1">
        <w:r w:rsidRPr="00D17B98">
          <w:rPr>
            <w:rFonts w:ascii="Times New Roman" w:hAnsi="Times New Roman" w:cs="Times New Roman"/>
            <w:color w:val="0000FF"/>
          </w:rPr>
          <w:t>подпункте 3.4.4.1 раздела 3</w:t>
        </w:r>
      </w:hyperlink>
      <w:r w:rsidRPr="00D17B98">
        <w:rPr>
          <w:rFonts w:ascii="Times New Roman" w:hAnsi="Times New Roman" w:cs="Times New Roman"/>
        </w:rPr>
        <w:t xml:space="preserve"> административного регламента. Ответственность за занесение данных в реестр и контроль соблюдения сроков несет должностное лицо администрации, выдавшее предписание.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3.4.4.3. Назначение административного наказания не освобождает лицо, указанное в предписании, от </w:t>
      </w:r>
      <w:r w:rsidRPr="00D17B98">
        <w:rPr>
          <w:rFonts w:ascii="Times New Roman" w:hAnsi="Times New Roman" w:cs="Times New Roman"/>
        </w:rPr>
        <w:lastRenderedPageBreak/>
        <w:t>обязанности устранить допущенные нарушения.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3.4.4.4. Предписание или его отдельные положения отзываются в случаях:</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выдачи предписания ненадлежащему лицу, в обязанности которого не входит исполнение указанных в предписании обязательных требований;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выдачи предписания об устранении нарушений обязательных требований, если надзор за исполнением таких требований не относится к полномочиям администрации;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при установлении отсутствия законных оснований к его выдаче;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прекращения права собственности, владения или пользования объектом, по которому выдано предписание;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ликвидации юридического лица или смерти гражданина, в отношении которых вынесено предписание;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отмены (изменения) нормативных правовых актов, на основании которых было выдано предписание;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вступления в законную силу решения суда о признании предписания незаконным;</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иных случаях, предусмотренных действующим законодательством Российской Федерации.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Решение об отзыве предписания или его отдельных положений принимается главой администрации.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3.4.4.5. Допускается однократное продление срока исполнения предписания (отдельного его требования), для чего лицо, обязанное выполнить предписание, заявляет ходатайство по основаниям, указанным в </w:t>
      </w:r>
      <w:hyperlink w:anchor="Par286" w:tooltip="Ссылка на текущий документ" w:history="1">
        <w:r w:rsidRPr="00D17B98">
          <w:rPr>
            <w:rFonts w:ascii="Times New Roman" w:hAnsi="Times New Roman" w:cs="Times New Roman"/>
            <w:color w:val="0000FF"/>
          </w:rPr>
          <w:t>подпункте 3.4.4.7 раздела 3</w:t>
        </w:r>
      </w:hyperlink>
      <w:r w:rsidRPr="00D17B98">
        <w:rPr>
          <w:rFonts w:ascii="Times New Roman" w:hAnsi="Times New Roman" w:cs="Times New Roman"/>
        </w:rPr>
        <w:t xml:space="preserve"> административного регламента.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Продление срока предписания об устранении несоответствия устава товарищества собственников жилья, внесенных в устав изменений обязательным требованиям не допускается.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3.4.4.6. Рассмотрению подлежат ходатайства, поступившие в администрацию до истечения указанных в предписании сроков его исполнения.</w:t>
      </w:r>
    </w:p>
    <w:p w:rsidR="0002055E" w:rsidRPr="00D17B98" w:rsidRDefault="0002055E" w:rsidP="0032511D">
      <w:pPr>
        <w:pStyle w:val="ConsPlusNormal"/>
        <w:ind w:firstLine="540"/>
        <w:jc w:val="both"/>
        <w:rPr>
          <w:rFonts w:ascii="Times New Roman" w:hAnsi="Times New Roman" w:cs="Times New Roman"/>
        </w:rPr>
      </w:pPr>
      <w:bookmarkStart w:id="10" w:name="Par286"/>
      <w:bookmarkEnd w:id="10"/>
      <w:r w:rsidRPr="00D17B98">
        <w:rPr>
          <w:rFonts w:ascii="Times New Roman" w:hAnsi="Times New Roman" w:cs="Times New Roman"/>
        </w:rPr>
        <w:t>3.4.4.7. Срок исполнения предписания или его отдельных положений продлевается: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случаях, связанных с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случаях, связанных с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случаях, связанных с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случаях, связанных с 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Срок исполнения предписания или его отдельных положений может быть продлен также на основании принятия решения об обращении с ходатайством, об определении сроков предписания общим собранием собственников помещений в многоквартирном доме в порядке, предусмотренном Жилищным </w:t>
      </w:r>
      <w:hyperlink r:id="rId49" w:tooltip="&quot;Жилищный кодекс Российской Федерации&quot; от 29.12.2004 N 188-ФЗ (ред. от 28.12.2013){КонсультантПлюс}" w:history="1">
        <w:r w:rsidRPr="00D17B98">
          <w:rPr>
            <w:rFonts w:ascii="Times New Roman" w:hAnsi="Times New Roman" w:cs="Times New Roman"/>
            <w:color w:val="0000FF"/>
          </w:rPr>
          <w:t>кодексом</w:t>
        </w:r>
      </w:hyperlink>
      <w:r w:rsidRPr="00D17B98">
        <w:rPr>
          <w:rFonts w:ascii="Times New Roman" w:hAnsi="Times New Roman" w:cs="Times New Roman"/>
        </w:rPr>
        <w:t xml:space="preserve"> Российской Федерации, об обращении с ходатайством о продлении сроков предписания.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3.4.4.8. Рассмотрение ходатайства о продлении срока исполнения предписания осуществляется должностным лицом администрации, выдавшим предписание (иным должностным лицом администрации, уполномоченным распоряжением главы администрации).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3.4.4.9. О продлении срока исполнения предписания выносится мотивированное решение с указанием причин продления сроков исполнения предписания и нового срока по исполнению указанного предписания.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3.4.4.10. 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3.4.4.11. Решение о продлении срока (об отказе в продлении срока) исполнения предписания направляется лицам, в отношении которых проводится проверка.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3.4.4.12. Порядок рассмотрения ходатайства о продлении сроков исполнения предписания.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Должностное лицо администрации, выдавшее предписание, в течение десяти рабочих дней готовит мотивированное решение о продлении срока исполнения предписания или об отказе в продлении срока исполнения предписания со дня поступления ходатайства в адрес администрации и представляет его для согласования главе администрации.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Глава администрации обязан принять решение о согласовании или об отказе в продлении срока исполнения предписания в согласовании должностного лица администрации в течение трех рабочих дней со дня его поступления на согласование.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3.4.5. Проверка исполнения требований предписания: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3.4.5.1. Проверка исполнения предписания проводится должностным лицом администрации, выдавшим предписание, либо иным должностным лицом администрации, уполномоченным в соответствии с распоряжением главы администрации  в форме внеплановой документарной или выездной проверки в соответствии с требованиями действующего законодательства Российской Федерации и административного регламента.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3.4.5.2. В случае выявления неисполнения предписания должностное лицо администрации предпринимает все меры, предусмотренные действующим законодательством Российской Федерации, к понуждению исполнения выданного предписания.</w:t>
      </w:r>
    </w:p>
    <w:p w:rsidR="0002055E"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3.4.5.3. Результатом административной процедуры по принятию мер при выявлении нарушений обязательных требований, составляющих предмет муниципального жилищного контроля, является принятие мер, предусмотренных действующим законодательством Российской Федерации, по устранению выявленных нарушений требований федеральных законов, правовых актов Волгоградской области, муниципальных правовых актов Еланского городского поселения по вопросам осуществления муниципального жилищного контроля и привлечению к ответственности </w:t>
      </w:r>
      <w:r w:rsidRPr="00D17B98">
        <w:rPr>
          <w:rFonts w:ascii="Times New Roman" w:hAnsi="Times New Roman" w:cs="Times New Roman"/>
        </w:rPr>
        <w:lastRenderedPageBreak/>
        <w:t>юридического лица, индивидуального предпринимателя, гражданина, допустивших нарушения.</w:t>
      </w:r>
    </w:p>
    <w:p w:rsidR="0002055E" w:rsidRDefault="0002055E" w:rsidP="0032511D">
      <w:pPr>
        <w:rPr>
          <w:lang w:eastAsia="hi-IN" w:bidi="hi-IN"/>
        </w:rPr>
      </w:pPr>
    </w:p>
    <w:p w:rsidR="0002055E" w:rsidRPr="0032511D" w:rsidRDefault="0002055E" w:rsidP="0032511D">
      <w:pPr>
        <w:rPr>
          <w:lang w:eastAsia="hi-IN" w:bidi="hi-IN"/>
        </w:rPr>
      </w:pPr>
    </w:p>
    <w:p w:rsidR="0002055E" w:rsidRPr="00D17B98" w:rsidRDefault="0002055E" w:rsidP="0032511D">
      <w:pPr>
        <w:pStyle w:val="ConsPlusNormal"/>
        <w:jc w:val="both"/>
        <w:rPr>
          <w:rFonts w:ascii="Times New Roman" w:hAnsi="Times New Roman" w:cs="Times New Roman"/>
        </w:rPr>
      </w:pPr>
    </w:p>
    <w:p w:rsidR="0002055E" w:rsidRPr="00D17B98" w:rsidRDefault="0002055E" w:rsidP="0032511D">
      <w:pPr>
        <w:pStyle w:val="ConsPlusNormal"/>
        <w:jc w:val="center"/>
        <w:outlineLvl w:val="1"/>
        <w:rPr>
          <w:rFonts w:ascii="Times New Roman" w:hAnsi="Times New Roman" w:cs="Times New Roman"/>
        </w:rPr>
      </w:pPr>
      <w:bookmarkStart w:id="11" w:name="Par306"/>
      <w:bookmarkStart w:id="12" w:name="_Toc388274649"/>
      <w:bookmarkEnd w:id="11"/>
      <w:r w:rsidRPr="00D17B98">
        <w:rPr>
          <w:rFonts w:ascii="Times New Roman" w:hAnsi="Times New Roman" w:cs="Times New Roman"/>
        </w:rPr>
        <w:t>4. Порядок и формы контроля за осуществлением муниципального</w:t>
      </w:r>
      <w:bookmarkEnd w:id="12"/>
    </w:p>
    <w:p w:rsidR="0002055E" w:rsidRPr="00D17B98" w:rsidRDefault="0002055E" w:rsidP="0032511D">
      <w:pPr>
        <w:pStyle w:val="ConsPlusNormal"/>
        <w:jc w:val="center"/>
        <w:rPr>
          <w:rFonts w:ascii="Times New Roman" w:hAnsi="Times New Roman" w:cs="Times New Roman"/>
        </w:rPr>
      </w:pPr>
      <w:r w:rsidRPr="00D17B98">
        <w:rPr>
          <w:rFonts w:ascii="Times New Roman" w:hAnsi="Times New Roman" w:cs="Times New Roman"/>
        </w:rPr>
        <w:t>жилищного контроля</w:t>
      </w:r>
    </w:p>
    <w:p w:rsidR="0002055E" w:rsidRPr="00D17B98" w:rsidRDefault="0002055E" w:rsidP="0032511D">
      <w:pPr>
        <w:pStyle w:val="ConsPlusNormal"/>
        <w:jc w:val="both"/>
        <w:rPr>
          <w:rFonts w:ascii="Times New Roman" w:hAnsi="Times New Roman" w:cs="Times New Roman"/>
        </w:rPr>
      </w:pP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4.1. Текущий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принятием ими решений осуществляется постоянно в процессе осуществления муниципального жилищного контроля главой администрации, в том числе путем проведения проверок соблюдения и исполнения должностными лицами администрации положений административного регламента, иных нормативных правовых актов, устанавливающих требования к осуществлению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4.2. Общее руководство и контроль осуществляет глава администрации или лицо, его замещающее.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4.3. Должностные лица администрации, осуществляющие муниципальный жилищный контроль, несут персональную ответственность, предусмотренную действующим законодательством Российской Федерации, за свои решения и действия (бездействие), принимаемые в ходе осуществления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4.4. Основной целью системы контроля является обеспечение принятия своевременных мер по безусловному осуществлению муниципального жилищного контроля, повышению ответственности и исполнительской дисциплины должностного лица администрации, проводившего проверку.</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Основными задачами системы контроля являются: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обеспечение своевременного и качественного осуществления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своевременное выявление отклонений в сроках и качестве осуществления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выявление и устранение причин и условий, способствующих ненадлежащему осуществлению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систематическое повышение общего уровня исполнительской дисциплины и поощрение качественной работы должностного лица администрации осуществляющего муниципальный жилищный контроль.</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Система контроля за полнотой и качеством осуществления муниципального жилищного контроля включает в себя: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учет и анализ результатов исполнительской дисциплины;</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осуществление контроля со стороны граждан, их объединений и организаций.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4.5. Результаты проведения проверок оформляются в виде справки, в которой отмечаются выявленные недостатки и предложения по их устранению.</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4.6. Администрация, должностные лица администрации, проводившие проверку,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4.7. По результатам проведенных служебных проверок в случае выявления нарушений осуществления муниципального жилищного контроля осуществляется привлечение виновных лиц к ответственности в соответствии с действующим законодательством Российской Федерации.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4.8. Сведения, содержащиеся в обращениях, а также персональные данные, находящиеся в распоряжении управляющих организаций, сведения, составляющие коммерческую или иную тайну, установленную действующим законодательством Российской Федерации, полученные в ходе осуществления муниципального жилищного контроля, используются только в служебных целях.</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4.9. При уходе в отпуск, переходе на иную должность муниципальной или государственной службы, увольнении и освобождении от занимаемой должности муниципальный служащий обязан передать с реестром все имеющиеся у него на исполнении документы другому муниципальному служащему в соответствии с решением главы администрации. В случае, когда проверка не закончена, другой муниципальный служащий назначается на проведение проверки дополнительным приказом, который доводится до субъекта, в отношении которого проводится проверка.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4.10. Положения, характеризующие требования к осуществлению и формам контроля, в том числе со стороны граждан, их объединений и организаций: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4.10.1. Контроль осуществляется посредством открытости деятельности администрации при осуществлении муниципального жилищного контроля, получения полной, актуальной и достоверной информации о порядке осуществления муниципального жилищного контроля и возможности досудебного рассмотрения обращений (жалоб) в процессе осуществления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4.10.2. Контроль со стороны граждан, их объединений и организаций за осуществлением муниципального жилищного контроля может быть осуществлен в соответствии с действующим законодательством Российской Федерации путем запроса соответствующей информации в администрацию, при условии, что она не является конфиденциальной.</w:t>
      </w:r>
    </w:p>
    <w:p w:rsidR="0002055E" w:rsidRPr="00D17B98" w:rsidRDefault="0002055E" w:rsidP="0032511D">
      <w:pPr>
        <w:pStyle w:val="ConsPlusNormal"/>
        <w:jc w:val="both"/>
        <w:rPr>
          <w:rFonts w:ascii="Times New Roman" w:hAnsi="Times New Roman" w:cs="Times New Roman"/>
        </w:rPr>
      </w:pPr>
    </w:p>
    <w:p w:rsidR="0002055E" w:rsidRPr="00D17B98" w:rsidRDefault="0002055E" w:rsidP="0032511D">
      <w:pPr>
        <w:pStyle w:val="ConsPlusNormal"/>
        <w:jc w:val="center"/>
        <w:outlineLvl w:val="1"/>
        <w:rPr>
          <w:rFonts w:ascii="Times New Roman" w:hAnsi="Times New Roman" w:cs="Times New Roman"/>
        </w:rPr>
      </w:pPr>
      <w:bookmarkStart w:id="13" w:name="Par334"/>
      <w:bookmarkStart w:id="14" w:name="_Toc388274650"/>
      <w:bookmarkEnd w:id="13"/>
      <w:r w:rsidRPr="00D17B98">
        <w:rPr>
          <w:rFonts w:ascii="Times New Roman" w:hAnsi="Times New Roman" w:cs="Times New Roman"/>
        </w:rPr>
        <w:t>5. Досудебный (внесудебный) порядок обжалования решений</w:t>
      </w:r>
      <w:bookmarkEnd w:id="14"/>
    </w:p>
    <w:p w:rsidR="0002055E" w:rsidRPr="00D17B98" w:rsidRDefault="0002055E" w:rsidP="0032511D">
      <w:pPr>
        <w:pStyle w:val="ConsPlusNormal"/>
        <w:jc w:val="center"/>
        <w:rPr>
          <w:rFonts w:ascii="Times New Roman" w:hAnsi="Times New Roman" w:cs="Times New Roman"/>
        </w:rPr>
      </w:pPr>
      <w:r w:rsidRPr="00D17B98">
        <w:rPr>
          <w:rFonts w:ascii="Times New Roman" w:hAnsi="Times New Roman" w:cs="Times New Roman"/>
        </w:rPr>
        <w:t>и действий (бездействия) органа, осуществляющего</w:t>
      </w:r>
    </w:p>
    <w:p w:rsidR="0002055E" w:rsidRPr="00D17B98" w:rsidRDefault="0002055E" w:rsidP="0032511D">
      <w:pPr>
        <w:pStyle w:val="ConsPlusNormal"/>
        <w:jc w:val="center"/>
        <w:rPr>
          <w:rFonts w:ascii="Times New Roman" w:hAnsi="Times New Roman" w:cs="Times New Roman"/>
        </w:rPr>
      </w:pPr>
      <w:r w:rsidRPr="00D17B98">
        <w:rPr>
          <w:rFonts w:ascii="Times New Roman" w:hAnsi="Times New Roman" w:cs="Times New Roman"/>
        </w:rPr>
        <w:t>муниципальный контроль, а также его должностных лиц</w:t>
      </w:r>
    </w:p>
    <w:p w:rsidR="0002055E" w:rsidRPr="00D17B98" w:rsidRDefault="0002055E" w:rsidP="0032511D">
      <w:pPr>
        <w:pStyle w:val="ConsPlusNormal"/>
        <w:jc w:val="both"/>
        <w:rPr>
          <w:rFonts w:ascii="Times New Roman" w:hAnsi="Times New Roman" w:cs="Times New Roman"/>
        </w:rPr>
      </w:pP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lastRenderedPageBreak/>
        <w:t xml:space="preserve">5.1. Обжалование действий (бездействия) администрации, должностных лиц администрации, а также решений, принимаемых (осуществляемых) ими в ходе осуществления муниципального жилищного контроля, производится в досудебном (внесудебном) порядке путем подачи заинтересованным лицом (далее - заявитель) жалобы в администрацию Еланского городского поселения или должностным лицам, указанным в </w:t>
      </w:r>
      <w:hyperlink w:anchor="Par368" w:tooltip="Ссылка на текущий документ" w:history="1">
        <w:r w:rsidRPr="00D17B98">
          <w:rPr>
            <w:rFonts w:ascii="Times New Roman" w:hAnsi="Times New Roman" w:cs="Times New Roman"/>
            <w:color w:val="0000FF"/>
          </w:rPr>
          <w:t>пункте 5.9 раздела 5</w:t>
        </w:r>
      </w:hyperlink>
      <w:r w:rsidRPr="00D17B98">
        <w:rPr>
          <w:rFonts w:ascii="Times New Roman" w:hAnsi="Times New Roman" w:cs="Times New Roman"/>
        </w:rPr>
        <w:t xml:space="preserve"> административного регламента.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Жалоба в устной форме может быть принята при личном приеме должностными лицами, указанными в </w:t>
      </w:r>
      <w:hyperlink w:anchor="Par368" w:tooltip="Ссылка на текущий документ" w:history="1">
        <w:r w:rsidRPr="00D17B98">
          <w:rPr>
            <w:rFonts w:ascii="Times New Roman" w:hAnsi="Times New Roman" w:cs="Times New Roman"/>
            <w:color w:val="0000FF"/>
          </w:rPr>
          <w:t>пункте 5.9 раздела 5</w:t>
        </w:r>
      </w:hyperlink>
      <w:r w:rsidRPr="00D17B98">
        <w:rPr>
          <w:rFonts w:ascii="Times New Roman" w:hAnsi="Times New Roman" w:cs="Times New Roman"/>
        </w:rPr>
        <w:t xml:space="preserve"> административного регламента.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5.2. Заявитель в жалобе, поданной в письменной форме, в обязательном порядке указывает либо наименование государственного, муниципального органа, в который направляет жалобу, либо фамилию, имя, отчество (при наличии) соответствующего должностного лица государственного, муниципального органа, либо должность соответствующего должностного лица государственного, муниципального органа, а также свои фамилию, имя, отчество (при наличии), полное наименование (для юридического лица), почтовый адрес, по которому должны быть направлен ответ, уведомление о переадресации жалобы, излагает суть предложения, заявления или жалобы, ставит личную подпись и дату.</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Дополнительно в жалобе могут быть указаны:</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должность, фамилия, имя и отчество должностного лица администрации (при наличии информации), решение, действие (бездействие) которого обжалуется;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суть обжалуемого действия (бездействия);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иные сведения, которые заявитель считает необходимым сообщить.</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Письменное и (или) электронное обращение (жалоба) подлежит обязательной регистрации в течение трех дней со дня поступления.</w:t>
      </w:r>
    </w:p>
    <w:p w:rsidR="0002055E" w:rsidRPr="00D17B98" w:rsidRDefault="0002055E" w:rsidP="0032511D">
      <w:pPr>
        <w:pStyle w:val="ConsPlusNormal"/>
        <w:ind w:firstLine="540"/>
        <w:jc w:val="both"/>
        <w:rPr>
          <w:rFonts w:ascii="Times New Roman" w:hAnsi="Times New Roman" w:cs="Times New Roman"/>
        </w:rPr>
      </w:pPr>
      <w:bookmarkStart w:id="15" w:name="Par350"/>
      <w:bookmarkEnd w:id="15"/>
      <w:r w:rsidRPr="00D17B98">
        <w:rPr>
          <w:rFonts w:ascii="Times New Roman" w:hAnsi="Times New Roman" w:cs="Times New Roman"/>
        </w:rPr>
        <w:t>5.3. Предметом досудебного (внесудебного) обжалования являются действия (бездействие) администрации, должностных лиц администрации, а также принимаемые ими решения при осуществлении муниципального жилищного контроля, в том числе связанные: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 необоснованным отказом в осуществлении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 нарушением установленного порядка осуществления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с нарушением иных прав заявителя при осуществлении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5.4. Оснований для приостановления рассмотрения жалобы заявителя действующим законодательством Российской Федерации не предусмотрено.</w:t>
      </w:r>
    </w:p>
    <w:p w:rsidR="0002055E" w:rsidRPr="00D17B98" w:rsidRDefault="0002055E" w:rsidP="0032511D">
      <w:pPr>
        <w:pStyle w:val="ConsPlusNormal"/>
        <w:ind w:firstLine="540"/>
        <w:jc w:val="both"/>
        <w:rPr>
          <w:rFonts w:ascii="Times New Roman" w:hAnsi="Times New Roman" w:cs="Times New Roman"/>
        </w:rPr>
      </w:pPr>
      <w:bookmarkStart w:id="16" w:name="Par355"/>
      <w:bookmarkEnd w:id="16"/>
      <w:r w:rsidRPr="00D17B98">
        <w:rPr>
          <w:rFonts w:ascii="Times New Roman" w:hAnsi="Times New Roman" w:cs="Times New Roman"/>
        </w:rPr>
        <w:t>5.5. Ответ на жалобу не дается в случаях, если: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письменном обращении не указаны наименование или фамилия заявителя, направившего обращение, и почтовый адрес, по которому должен быть направлен ответ на обращение;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обращении обжалуется судебное решение. При этом в течение семи дней со дня регистрации жалоба возвращается заявителю, направившему обращение, с разъяснением порядка обжалования указанного судебного решения;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письменном обращении содержатся нецензурные либо оскорбительные выражения, угрозы жизни, здоровью и имуществу должностного лица администрации, а также членов его семьи. В данном случае заявителю, направившему обращение, сообщается о недопустимости злоупотребления правом;</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письменное обращение содержит вопросы, решение которых не входит в компетенцию администрации, должностного лица администрации. В этом случае обращение направляется в течение семи дней со дня регистрации в соответствующий орган или соответствующему должностному лицу администрации, в компетенцию которых входит решение поставленных в обращении вопросов, с одновременным письменным уведомлением заявителя, направившего обращение, о переадресации жалобы, за исключением случая, если текст письменной жалобы не поддается прочтению;</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заявитель, направивший обращение.</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5.6. Основанием для начала процедуры досудебного (внесудебного) обжалования является поступление жалобы в администрацию.</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 xml:space="preserve">5.7. Заявитель имеет право на получение информации и документов, необходимых для обоснования и рассмотрения жалобы, поданной по основаниям, указанным в </w:t>
      </w:r>
      <w:hyperlink w:anchor="Par350" w:tooltip="Ссылка на текущий документ" w:history="1">
        <w:r w:rsidRPr="00D17B98">
          <w:rPr>
            <w:rFonts w:ascii="Times New Roman" w:hAnsi="Times New Roman" w:cs="Times New Roman"/>
            <w:color w:val="0000FF"/>
          </w:rPr>
          <w:t>пункте 5.3 раздела 5</w:t>
        </w:r>
      </w:hyperlink>
      <w:r w:rsidRPr="00D17B98">
        <w:rPr>
          <w:rFonts w:ascii="Times New Roman" w:hAnsi="Times New Roman" w:cs="Times New Roman"/>
        </w:rPr>
        <w:t xml:space="preserve">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действующим законодательством </w:t>
      </w:r>
      <w:r w:rsidRPr="00D17B98">
        <w:rPr>
          <w:rFonts w:ascii="Times New Roman" w:hAnsi="Times New Roman" w:cs="Times New Roman"/>
        </w:rPr>
        <w:lastRenderedPageBreak/>
        <w:t>Российской Федерации тайну.</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5.8. При подаче жалобы заявитель вправе получить в администрации следующую информацию:</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местонахождение администрации;</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перечень номеров телефонов для получения сведений о прохождении процедур по рассмотрению жалобы;</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местонахождение муниципальных, государственных органов, фамилии, имена, отчества и должности их руководителей, а также должностных лиц, которым может быть направлена жалоба.</w:t>
      </w:r>
    </w:p>
    <w:p w:rsidR="0002055E" w:rsidRPr="00D17B98" w:rsidRDefault="0002055E" w:rsidP="0032511D">
      <w:pPr>
        <w:pStyle w:val="ConsPlusNormal"/>
        <w:ind w:firstLine="540"/>
        <w:jc w:val="both"/>
        <w:rPr>
          <w:rFonts w:ascii="Times New Roman" w:hAnsi="Times New Roman" w:cs="Times New Roman"/>
        </w:rPr>
      </w:pPr>
      <w:bookmarkStart w:id="17" w:name="Par368"/>
      <w:bookmarkEnd w:id="17"/>
      <w:r w:rsidRPr="00D17B98">
        <w:rPr>
          <w:rFonts w:ascii="Times New Roman" w:hAnsi="Times New Roman" w:cs="Times New Roman"/>
        </w:rPr>
        <w:t>5.9. Жалоба на действия (бездействие) должностных лиц администрации, а также на принимаемые ими решения при осуществлении муниципального жилищного контроля может быть направлена:</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Главе администрации при обжаловании действий (бездействия) должностных лиц администрации, а также принимаемых ими решений при осуществлении муниципального жилищного контроля;</w:t>
      </w:r>
    </w:p>
    <w:p w:rsidR="001B4936" w:rsidRPr="001B4936" w:rsidRDefault="0002055E" w:rsidP="001B4936">
      <w:pPr>
        <w:pStyle w:val="ConsPlusNormal"/>
        <w:ind w:firstLine="540"/>
        <w:jc w:val="both"/>
        <w:rPr>
          <w:rFonts w:ascii="Times New Roman" w:hAnsi="Times New Roman" w:cs="Times New Roman"/>
        </w:rPr>
      </w:pPr>
      <w:r w:rsidRPr="00D17B98">
        <w:rPr>
          <w:rFonts w:ascii="Times New Roman" w:hAnsi="Times New Roman" w:cs="Times New Roman"/>
        </w:rPr>
        <w:t xml:space="preserve">5.10. </w:t>
      </w:r>
      <w:r w:rsidR="001B4936" w:rsidRPr="001B4936">
        <w:rPr>
          <w:rFonts w:ascii="Times New Roman" w:hAnsi="Times New Roman"/>
        </w:rPr>
        <w:t>Рассмотрение жалобы поступившей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(пункт 6 ст. 11.2 Федерального закона от 27.07.2010 года № 210-ФЗ).</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5.11. Результатом досудебного (внесудебного) обжалования является принятие одного из следующих решений:</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об удовлетворении (частичном удовлетворении) жалобы, в том числе в форме отмены принятого решения, исправления допущенных администрацией опечаток и ошибок в выданных документах в результате осуществления муниципального жилищного контроля;</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об отказе в удовлетворении жалобы.</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5.12. Мотивированный ответ о результатах рассмотрения жалобы направляется заявителю.</w:t>
      </w:r>
    </w:p>
    <w:p w:rsidR="0002055E" w:rsidRPr="00D17B98" w:rsidRDefault="0002055E" w:rsidP="0032511D">
      <w:pPr>
        <w:pStyle w:val="ConsPlusNormal"/>
        <w:ind w:firstLine="540"/>
        <w:jc w:val="both"/>
        <w:rPr>
          <w:rFonts w:ascii="Times New Roman" w:hAnsi="Times New Roman" w:cs="Times New Roman"/>
        </w:rPr>
      </w:pPr>
      <w:r w:rsidRPr="00D17B98">
        <w:rPr>
          <w:rFonts w:ascii="Times New Roman" w:hAnsi="Times New Roman" w:cs="Times New Roman"/>
        </w:rPr>
        <w:t>5.13. Заявитель вправе обжаловать решения, принятые по результатам рассмотрения жалобы, действия (бездействие) должностных лиц администрации в судебном порядке в соответствии с нормами гражданского процессуального законодательства Российской Федерации.</w:t>
      </w:r>
    </w:p>
    <w:p w:rsidR="0002055E" w:rsidRPr="00D17B98" w:rsidRDefault="0002055E" w:rsidP="0032511D">
      <w:pPr>
        <w:pStyle w:val="ConsPlusNormal"/>
        <w:jc w:val="both"/>
        <w:rPr>
          <w:rFonts w:ascii="Times New Roman" w:hAnsi="Times New Roman" w:cs="Times New Roman"/>
        </w:rPr>
      </w:pPr>
    </w:p>
    <w:p w:rsidR="0002055E" w:rsidRPr="00D17B98" w:rsidRDefault="0002055E" w:rsidP="0032511D">
      <w:pPr>
        <w:pStyle w:val="ConsPlusNormal"/>
        <w:jc w:val="both"/>
        <w:rPr>
          <w:rFonts w:ascii="Times New Roman" w:hAnsi="Times New Roman" w:cs="Times New Roman"/>
        </w:rPr>
      </w:pPr>
    </w:p>
    <w:p w:rsidR="0002055E" w:rsidRPr="00D17B98" w:rsidRDefault="0002055E" w:rsidP="0032511D">
      <w:pPr>
        <w:pStyle w:val="ConsPlusNormal"/>
        <w:jc w:val="both"/>
        <w:rPr>
          <w:rFonts w:ascii="Times New Roman" w:hAnsi="Times New Roman" w:cs="Times New Roman"/>
        </w:rPr>
      </w:pPr>
    </w:p>
    <w:p w:rsidR="0002055E" w:rsidRPr="00D17B98" w:rsidRDefault="0002055E" w:rsidP="0032511D">
      <w:pPr>
        <w:pStyle w:val="ConsPlusNormal"/>
        <w:jc w:val="both"/>
        <w:rPr>
          <w:rFonts w:ascii="Times New Roman" w:hAnsi="Times New Roman" w:cs="Times New Roman"/>
        </w:rPr>
      </w:pPr>
    </w:p>
    <w:p w:rsidR="0002055E" w:rsidRPr="00D17B98" w:rsidRDefault="0002055E" w:rsidP="0032511D">
      <w:pPr>
        <w:pStyle w:val="ConsPlusNormal"/>
        <w:jc w:val="both"/>
        <w:rPr>
          <w:rFonts w:ascii="Times New Roman" w:hAnsi="Times New Roman" w:cs="Times New Roman"/>
        </w:rPr>
      </w:pPr>
    </w:p>
    <w:p w:rsidR="0002055E" w:rsidRPr="00D17B98" w:rsidRDefault="0002055E" w:rsidP="0032511D">
      <w:pPr>
        <w:pStyle w:val="ConsPlusNormal"/>
        <w:keepLines/>
        <w:pageBreakBefore/>
        <w:ind w:left="6095"/>
        <w:jc w:val="both"/>
        <w:outlineLvl w:val="1"/>
        <w:rPr>
          <w:rFonts w:ascii="Times New Roman" w:hAnsi="Times New Roman" w:cs="Times New Roman"/>
        </w:rPr>
        <w:sectPr w:rsidR="0002055E" w:rsidRPr="00D17B98" w:rsidSect="0032511D">
          <w:footerReference w:type="default" r:id="rId50"/>
          <w:pgSz w:w="11906" w:h="16838"/>
          <w:pgMar w:top="426" w:right="566" w:bottom="568" w:left="1133" w:header="0" w:footer="0" w:gutter="0"/>
          <w:cols w:space="720"/>
          <w:noEndnote/>
        </w:sectPr>
      </w:pPr>
      <w:bookmarkStart w:id="18" w:name="Par383"/>
      <w:bookmarkStart w:id="19" w:name="_Toc388274651"/>
      <w:bookmarkEnd w:id="18"/>
    </w:p>
    <w:p w:rsidR="0002055E" w:rsidRPr="00D17B98" w:rsidRDefault="0002055E" w:rsidP="0032511D">
      <w:pPr>
        <w:pStyle w:val="ConsPlusNormal"/>
        <w:keepLines/>
        <w:pageBreakBefore/>
        <w:ind w:left="7088"/>
        <w:jc w:val="both"/>
        <w:outlineLvl w:val="1"/>
        <w:rPr>
          <w:rFonts w:ascii="Times New Roman" w:hAnsi="Times New Roman" w:cs="Times New Roman"/>
        </w:rPr>
      </w:pPr>
      <w:r w:rsidRPr="00D17B98">
        <w:rPr>
          <w:rFonts w:ascii="Times New Roman" w:hAnsi="Times New Roman" w:cs="Times New Roman"/>
        </w:rPr>
        <w:lastRenderedPageBreak/>
        <w:t>Приложение</w:t>
      </w:r>
      <w:bookmarkEnd w:id="19"/>
      <w:r w:rsidRPr="00D17B98">
        <w:rPr>
          <w:rFonts w:ascii="Times New Roman" w:hAnsi="Times New Roman" w:cs="Times New Roman"/>
        </w:rPr>
        <w:t xml:space="preserve"> 1</w:t>
      </w:r>
    </w:p>
    <w:p w:rsidR="0002055E" w:rsidRPr="00D17B98" w:rsidRDefault="0002055E" w:rsidP="0032511D">
      <w:pPr>
        <w:pStyle w:val="ConsPlusNormal"/>
        <w:ind w:left="7088"/>
        <w:jc w:val="both"/>
        <w:rPr>
          <w:rFonts w:ascii="Times New Roman" w:hAnsi="Times New Roman" w:cs="Times New Roman"/>
        </w:rPr>
      </w:pPr>
      <w:r w:rsidRPr="00D17B98">
        <w:rPr>
          <w:rFonts w:ascii="Times New Roman" w:hAnsi="Times New Roman" w:cs="Times New Roman"/>
        </w:rPr>
        <w:t>к административному регламенту по осуществлению муниципального жилищного контроля на территории Еланского городского поселения,  утвержденному постановлением  администрации Еланского городского  поселения от             2014  г. №</w:t>
      </w:r>
    </w:p>
    <w:p w:rsidR="0002055E" w:rsidRPr="00D17B98" w:rsidRDefault="0002055E" w:rsidP="0032511D">
      <w:pPr>
        <w:spacing w:after="0"/>
        <w:ind w:left="6095"/>
        <w:jc w:val="both"/>
        <w:rPr>
          <w:rFonts w:ascii="Times New Roman" w:hAnsi="Times New Roman"/>
          <w:b/>
        </w:rPr>
      </w:pPr>
      <w:r w:rsidRPr="00D17B98">
        <w:rPr>
          <w:rFonts w:ascii="Times New Roman" w:hAnsi="Times New Roman"/>
          <w:b/>
        </w:rPr>
        <w:t>БЛОК-СХЕМА</w:t>
      </w:r>
    </w:p>
    <w:p w:rsidR="0002055E" w:rsidRPr="00D17B98" w:rsidRDefault="0002055E" w:rsidP="0032511D">
      <w:pPr>
        <w:spacing w:after="0"/>
        <w:jc w:val="center"/>
        <w:rPr>
          <w:rFonts w:ascii="Times New Roman" w:hAnsi="Times New Roman"/>
          <w:b/>
        </w:rPr>
      </w:pPr>
      <w:r w:rsidRPr="00D17B98">
        <w:rPr>
          <w:rFonts w:ascii="Times New Roman" w:hAnsi="Times New Roman"/>
          <w:b/>
        </w:rPr>
        <w:t xml:space="preserve">АДМИНИСТРАТИВНЫХ ПРОЦЕДУР ПО ОСУЩЕСТВЛЕНИЮ МУНИЦИПАЛЬНОГО </w:t>
      </w:r>
    </w:p>
    <w:p w:rsidR="0002055E" w:rsidRPr="00D17B98" w:rsidRDefault="0002055E" w:rsidP="0032511D">
      <w:pPr>
        <w:spacing w:after="0"/>
        <w:jc w:val="center"/>
        <w:rPr>
          <w:rFonts w:ascii="Times New Roman" w:hAnsi="Times New Roman"/>
          <w:b/>
        </w:rPr>
      </w:pPr>
      <w:r w:rsidRPr="00D17B98">
        <w:rPr>
          <w:rFonts w:ascii="Times New Roman" w:hAnsi="Times New Roman"/>
          <w:b/>
        </w:rPr>
        <w:t xml:space="preserve">ЖИЛИЩНОГО КОНТРОЛЯ НА ТЕРРИТОРИИ ЕЛАНСКОГО ГОРОДСКОГО ПОСЕЛЕНИЯ </w:t>
      </w:r>
    </w:p>
    <w:p w:rsidR="0002055E" w:rsidRPr="00D17B98" w:rsidRDefault="008E5094" w:rsidP="0032511D">
      <w:pPr>
        <w:tabs>
          <w:tab w:val="left" w:pos="3273"/>
          <w:tab w:val="left" w:pos="9193"/>
        </w:tabs>
        <w:spacing w:after="0"/>
        <w:rPr>
          <w:rFonts w:ascii="Times New Roman" w:hAnsi="Times New Roman"/>
        </w:rPr>
      </w:pPr>
      <w:r w:rsidRPr="008E5094">
        <w:rPr>
          <w:noProof/>
        </w:rPr>
        <w:pict>
          <v:shapetype id="_x0000_t32" coordsize="21600,21600" o:spt="32" o:oned="t" path="m,l21600,21600e" filled="f">
            <v:path arrowok="t" fillok="f" o:connecttype="none"/>
            <o:lock v:ext="edit" shapetype="t"/>
          </v:shapetype>
          <v:shape id="_x0000_s1026" type="#_x0000_t32" style="position:absolute;margin-left:596pt;margin-top:2.3pt;width:0;height:223.5pt;z-index:251670016" o:connectortype="straight"/>
        </w:pict>
      </w:r>
      <w:r w:rsidRPr="008E5094">
        <w:rPr>
          <w:noProof/>
        </w:rPr>
        <w:pict>
          <v:shape id="_x0000_s1027" type="#_x0000_t32" style="position:absolute;margin-left:690.4pt;margin-top:3.25pt;width:0;height:17.75pt;z-index:251665920" o:connectortype="straight">
            <v:stroke endarrow="block"/>
          </v:shape>
        </w:pict>
      </w:r>
      <w:r w:rsidRPr="008E5094">
        <w:rPr>
          <w:noProof/>
        </w:rPr>
        <w:pict>
          <v:shape id="_x0000_s1028" type="#_x0000_t32" style="position:absolute;margin-left:509.95pt;margin-top:2.3pt;width:0;height:18.7pt;z-index:251664896" o:connectortype="straight">
            <v:stroke endarrow="block"/>
          </v:shape>
        </w:pict>
      </w:r>
      <w:r w:rsidRPr="008E5094">
        <w:rPr>
          <w:noProof/>
        </w:rPr>
        <w:pict>
          <v:shape id="_x0000_s1029" type="#_x0000_t32" style="position:absolute;margin-left:400.55pt;margin-top:3.25pt;width:.95pt;height:17.75pt;flip:x;z-index:251663872" o:connectortype="straight">
            <v:stroke endarrow="block"/>
          </v:shape>
        </w:pict>
      </w:r>
      <w:r w:rsidRPr="008E5094">
        <w:rPr>
          <w:noProof/>
        </w:rPr>
        <w:pict>
          <v:shape id="_x0000_s1030" type="#_x0000_t32" style="position:absolute;margin-left:350.05pt;margin-top:3.25pt;width:0;height:215.05pt;z-index:251662848" o:connectortype="straight"/>
        </w:pict>
      </w:r>
      <w:r w:rsidRPr="008E5094">
        <w:rPr>
          <w:noProof/>
        </w:rPr>
        <w:pict>
          <v:shape id="_x0000_s1031" type="#_x0000_t32" style="position:absolute;margin-left:350.05pt;margin-top:2.3pt;width:340.35pt;height:.95pt;flip:y;z-index:251661824" o:connectortype="straight"/>
        </w:pict>
      </w:r>
      <w:r w:rsidR="0002055E" w:rsidRPr="00D17B98">
        <w:rPr>
          <w:rFonts w:ascii="Times New Roman" w:hAnsi="Times New Roman"/>
        </w:rPr>
        <w:tab/>
      </w:r>
      <w:r w:rsidR="0002055E" w:rsidRPr="00D17B98">
        <w:rPr>
          <w:rFonts w:ascii="Times New Roman" w:hAnsi="Times New Roman"/>
        </w:rPr>
        <w:tab/>
      </w:r>
    </w:p>
    <w:p w:rsidR="0002055E" w:rsidRPr="00D17B98" w:rsidRDefault="008E5094" w:rsidP="0032511D">
      <w:pPr>
        <w:tabs>
          <w:tab w:val="left" w:pos="3273"/>
        </w:tabs>
        <w:spacing w:after="0"/>
        <w:rPr>
          <w:rFonts w:ascii="Times New Roman" w:hAnsi="Times New Roman"/>
        </w:rPr>
      </w:pPr>
      <w:r w:rsidRPr="008E5094">
        <w:rPr>
          <w:noProof/>
        </w:rPr>
        <w:pict>
          <v:group id="_x0000_s1032" style="position:absolute;margin-left:-10.25pt;margin-top:.85pt;width:760.4pt;height:410.1pt;z-index:251697664" coordorigin="1235,3536" coordsize="15208,8202">
            <v:shapetype id="_x0000_t202" coordsize="21600,21600" o:spt="202" path="m,l,21600r21600,l21600,xe">
              <v:stroke joinstyle="miter"/>
              <v:path gradientshapeok="t" o:connecttype="rect"/>
            </v:shapetype>
            <v:shape id="_x0000_s1033" type="#_x0000_t202" style="position:absolute;left:5935;top:9616;width:2338;height:959">
              <v:textbox style="mso-next-textbox:#_x0000_s1033">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Составление протокола об административном правонарушении</w:t>
                    </w:r>
                  </w:p>
                </w:txbxContent>
              </v:textbox>
            </v:shape>
            <v:shape id="_x0000_s1034" type="#_x0000_t202" style="position:absolute;left:3181;top:10738;width:5092;height:899">
              <v:textbox style="mso-next-textbox:#_x0000_s1034">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Направление протокола в орган государственного жилищного надзора для рассмотрения дела об административном правонарушении</w:t>
                    </w:r>
                  </w:p>
                </w:txbxContent>
              </v:textbox>
            </v:shape>
            <v:shape id="_x0000_s1035" type="#_x0000_t202" style="position:absolute;left:11471;top:7315;width:1739;height:430">
              <v:textbox style="mso-next-textbox:#_x0000_s1035">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Архив</w:t>
                    </w:r>
                  </w:p>
                </w:txbxContent>
              </v:textbox>
            </v:shape>
            <v:shape id="_x0000_s1036" type="#_x0000_t202" style="position:absolute;left:11471;top:7984;width:1739;height:430">
              <v:textbox style="mso-next-textbox:#_x0000_s1036">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Исполнено</w:t>
                    </w:r>
                  </w:p>
                </w:txbxContent>
              </v:textbox>
            </v:shape>
            <v:shape id="_x0000_s1037" type="#_x0000_t202" style="position:absolute;left:11471;top:8736;width:1739;height:880">
              <v:textbox style="mso-next-textbox:#_x0000_s1037">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Проверка исполнения предписания</w:t>
                    </w:r>
                  </w:p>
                </w:txbxContent>
              </v:textbox>
            </v:shape>
            <v:shape id="_x0000_s1038" type="#_x0000_t202" style="position:absolute;left:11471;top:9895;width:1739;height:430">
              <v:textbox style="mso-next-textbox:#_x0000_s1038">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Не исполнено</w:t>
                    </w:r>
                  </w:p>
                </w:txbxContent>
              </v:textbox>
            </v:shape>
            <v:shape id="_x0000_s1039" type="#_x0000_t202" style="position:absolute;left:11097;top:10575;width:2359;height:1163">
              <v:textbox style="mso-next-textbox:#_x0000_s1039">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Направление предписания и акта проверки о неисполнении предписания в прокуратуру</w:t>
                    </w:r>
                  </w:p>
                </w:txbxContent>
              </v:textbox>
            </v:shape>
            <v:shape id="_x0000_s1040" type="#_x0000_t202" style="position:absolute;left:6421;top:8138;width:1852;height:1252">
              <v:textbox style="mso-next-textbox:#_x0000_s1040">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Уведомление проверяемого лица о составлении протокола</w:t>
                    </w:r>
                  </w:p>
                </w:txbxContent>
              </v:textbox>
            </v:shape>
            <v:shape id="_x0000_s1041" type="#_x0000_t202" style="position:absolute;left:8983;top:7315;width:1852;height:1215">
              <v:textbox style="mso-next-textbox:#_x0000_s1041">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Ходатайство о продлении срока исполнения предписания</w:t>
                    </w:r>
                  </w:p>
                </w:txbxContent>
              </v:textbox>
            </v:shape>
            <v:shape id="_x0000_s1042" type="#_x0000_t202" style="position:absolute;left:8983;top:8942;width:1852;height:1215">
              <v:textbox style="mso-next-textbox:#_x0000_s1042">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Решение о  продлении срока исполнения предписания</w:t>
                    </w:r>
                  </w:p>
                </w:txbxContent>
              </v:textbox>
            </v:shape>
            <v:shape id="_x0000_s1043" type="#_x0000_t202" style="position:absolute;left:8983;top:10325;width:1852;height:1195">
              <v:textbox style="mso-next-textbox:#_x0000_s1043">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Решение об отказе в продлении срока исполнения предписания</w:t>
                    </w:r>
                  </w:p>
                </w:txbxContent>
              </v:textbox>
            </v:shape>
            <v:shape id="_x0000_s1044" type="#_x0000_t202" style="position:absolute;left:4607;top:8306;width:1430;height:430">
              <v:textbox style="mso-next-textbox:#_x0000_s1044">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Архив</w:t>
                    </w:r>
                  </w:p>
                </w:txbxContent>
              </v:textbox>
            </v:shape>
            <v:shape id="_x0000_s1045" type="#_x0000_t32" style="position:absolute;left:7581;top:9390;width:0;height:226" o:connectortype="straight">
              <v:stroke endarrow="block"/>
            </v:shape>
            <v:shape id="_x0000_s1046" type="#_x0000_t202" style="position:absolute;left:13718;top:5274;width:2725;height:6464">
              <v:textbox style="mso-next-textbox:#_x0000_s1046">
                <w:txbxContent>
                  <w:p w:rsidR="002415B6" w:rsidRPr="005E4073" w:rsidRDefault="002415B6" w:rsidP="0032511D">
                    <w:pPr>
                      <w:spacing w:after="0"/>
                      <w:jc w:val="center"/>
                      <w:rPr>
                        <w:rFonts w:ascii="Times New Roman" w:hAnsi="Times New Roman"/>
                      </w:rPr>
                    </w:pPr>
                    <w:r w:rsidRPr="000D05C3">
                      <w:rPr>
                        <w:rFonts w:ascii="Times New Roman" w:hAnsi="Times New Roman"/>
                        <w:sz w:val="20"/>
                        <w:szCs w:val="20"/>
                      </w:rPr>
                      <w:t>Обращение в суд с заявлением: 1)о признании недействительным решения, принятого общим собранием собственников помещений в многоквартирном доме (далее – МКД), и ликвидации ТСЖ в случае выявления нарушений порядка создания ТСЖ; 2) о ликвидации ТСЖ в случае неисполнения предписания; 3) о признании недействительными решения общего собрания собственников</w:t>
                    </w:r>
                    <w:r>
                      <w:rPr>
                        <w:rFonts w:ascii="Times New Roman" w:hAnsi="Times New Roman"/>
                        <w:sz w:val="20"/>
                        <w:szCs w:val="20"/>
                      </w:rPr>
                      <w:t xml:space="preserve"> </w:t>
                    </w:r>
                    <w:r w:rsidRPr="000D05C3">
                      <w:rPr>
                        <w:rFonts w:ascii="Times New Roman" w:hAnsi="Times New Roman"/>
                        <w:sz w:val="20"/>
                        <w:szCs w:val="20"/>
                      </w:rPr>
                      <w:t>помещений в МКД по выбору управляющей организации и договора управления МКД в случае нарушения порядка выбора управляющей организации, утверждения условий договора управления МК</w:t>
                    </w:r>
                    <w:r>
                      <w:rPr>
                        <w:rFonts w:ascii="Times New Roman" w:hAnsi="Times New Roman"/>
                      </w:rPr>
                      <w:t>Д и его заключения</w:t>
                    </w:r>
                  </w:p>
                </w:txbxContent>
              </v:textbox>
            </v:shape>
            <v:shape id="_x0000_s1047" type="#_x0000_t202" style="position:absolute;left:4607;top:6380;width:1430;height:598">
              <v:textbox style="mso-next-textbox:#_x0000_s1047">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Не выявлено нарушений</w:t>
                    </w:r>
                  </w:p>
                </w:txbxContent>
              </v:textbox>
            </v:shape>
            <v:shape id="_x0000_s1048" type="#_x0000_t202" style="position:absolute;left:6421;top:6380;width:1852;height:598">
              <v:textbox style="mso-next-textbox:#_x0000_s1048">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Акт проверки</w:t>
                    </w:r>
                  </w:p>
                </w:txbxContent>
              </v:textbox>
            </v:shape>
            <v:shape id="_x0000_s1049" type="#_x0000_t202" style="position:absolute;left:8983;top:6380;width:3105;height:598">
              <v:textbox style="mso-next-textbox:#_x0000_s1049">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Контроль за исполнением предписания</w:t>
                    </w:r>
                  </w:p>
                </w:txbxContent>
              </v:textbox>
            </v:shape>
            <v:shape id="_x0000_s1050" type="#_x0000_t202" style="position:absolute;left:4607;top:7315;width:1430;height:598">
              <v:textbox style="mso-next-textbox:#_x0000_s1050">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Ответ заявителю</w:t>
                    </w:r>
                  </w:p>
                </w:txbxContent>
              </v:textbox>
            </v:shape>
            <v:shape id="_x0000_s1051" type="#_x0000_t202" style="position:absolute;left:6421;top:7315;width:1852;height:598">
              <v:textbox style="mso-next-textbox:#_x0000_s1051">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Выявлены нарушения</w:t>
                    </w:r>
                  </w:p>
                </w:txbxContent>
              </v:textbox>
            </v:shape>
            <v:shape id="_x0000_s1052" type="#_x0000_t202" style="position:absolute;left:6721;top:3630;width:1552;height:1534">
              <v:textbox style="mso-next-textbox:#_x0000_s1052">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Проведение проверки (документарная, выездная)</w:t>
                    </w:r>
                  </w:p>
                </w:txbxContent>
              </v:textbox>
            </v:shape>
            <v:shape id="_x0000_s1053" type="#_x0000_t202" style="position:absolute;left:8688;top:3630;width:1530;height:1777">
              <v:textbox style="mso-next-textbox:#_x0000_s1053">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Выдача предписания об устранении нарушений обязательных требований</w:t>
                    </w:r>
                  </w:p>
                </w:txbxContent>
              </v:textbox>
            </v:shape>
            <v:shape id="_x0000_s1054" type="#_x0000_t202" style="position:absolute;left:10481;top:3630;width:2319;height:2450">
              <v:textbox style="mso-next-textbox:#_x0000_s1054">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Выдача предписания товариществу собственников жилья (далее – ТСЖ) об устранении несоответствия устава (внесенных в устав изменений) в шестимесячный срок</w:t>
                    </w:r>
                  </w:p>
                </w:txbxContent>
              </v:textbox>
            </v:shape>
            <v:shape id="_x0000_s1055" type="#_x0000_t202" style="position:absolute;left:13718;top:3536;width:2641;height:1628">
              <v:textbox style="mso-next-textbox:#_x0000_s1055">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Направление материалов в уполномоченные органы для решения вопросов о возбуждении уголовных дел по признакам преступлений</w:t>
                    </w:r>
                  </w:p>
                </w:txbxContent>
              </v:textbox>
            </v:shape>
            <v:shape id="_x0000_s1056" type="#_x0000_t202" style="position:absolute;left:1235;top:3630;width:1502;height:4784">
              <v:textbox style="mso-next-textbox:#_x0000_s1056">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Основания для проведения проверки: 1) плановая</w:t>
                    </w:r>
                    <w:r>
                      <w:rPr>
                        <w:rFonts w:ascii="Times New Roman" w:hAnsi="Times New Roman"/>
                        <w:sz w:val="20"/>
                        <w:szCs w:val="20"/>
                      </w:rPr>
                      <w:t xml:space="preserve"> </w:t>
                    </w:r>
                    <w:r w:rsidRPr="00983632">
                      <w:rPr>
                        <w:rFonts w:ascii="Times New Roman" w:hAnsi="Times New Roman"/>
                        <w:sz w:val="20"/>
                        <w:szCs w:val="20"/>
                      </w:rPr>
                      <w:t>- ежегодный план проверок;</w:t>
                    </w:r>
                  </w:p>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2) внеплановая- обращение заявителя о нарушении обязательных требований, проверка</w:t>
                    </w:r>
                    <w:r>
                      <w:rPr>
                        <w:rFonts w:ascii="Times New Roman" w:hAnsi="Times New Roman"/>
                      </w:rPr>
                      <w:t xml:space="preserve"> </w:t>
                    </w:r>
                    <w:r w:rsidRPr="00983632">
                      <w:rPr>
                        <w:rFonts w:ascii="Times New Roman" w:hAnsi="Times New Roman"/>
                        <w:sz w:val="20"/>
                        <w:szCs w:val="20"/>
                      </w:rPr>
                      <w:t>исполнения требований предписания</w:t>
                    </w:r>
                  </w:p>
                </w:txbxContent>
              </v:textbox>
            </v:shape>
            <v:shape id="_x0000_s1057" type="#_x0000_t202" style="position:absolute;left:3066;top:3630;width:1541;height:2276">
              <v:textbox style="mso-next-textbox:#_x0000_s1057">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Распоряжение о проведении проверки, согласование проведения проверки в установленных случаях</w:t>
                    </w:r>
                  </w:p>
                </w:txbxContent>
              </v:textbox>
            </v:shape>
            <v:shape id="_x0000_s1058" type="#_x0000_t202" style="position:absolute;left:4991;top:3630;width:1430;height:1777">
              <v:textbox style="mso-next-textbox:#_x0000_s1058">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Уведомление проверяемого лица о проведении проверки</w:t>
                    </w:r>
                  </w:p>
                </w:txbxContent>
              </v:textbox>
            </v:shape>
          </v:group>
        </w:pict>
      </w:r>
      <w:r w:rsidRPr="008E5094">
        <w:rPr>
          <w:noProof/>
        </w:rPr>
        <w:pict>
          <v:shape id="_x0000_s1059" type="#_x0000_t202" style="position:absolute;margin-left:177.55pt;margin-top:5.55pt;width:71.5pt;height:88.85pt;z-index:251696640">
            <v:textbox style="mso-next-textbox:#_x0000_s1059">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Уведомление проверяемого лица о проведении проверки</w:t>
                  </w:r>
                </w:p>
              </w:txbxContent>
            </v:textbox>
          </v:shape>
        </w:pict>
      </w:r>
      <w:r w:rsidRPr="008E5094">
        <w:rPr>
          <w:noProof/>
        </w:rPr>
        <w:pict>
          <v:shape id="_x0000_s1060" type="#_x0000_t202" style="position:absolute;margin-left:81.3pt;margin-top:5.55pt;width:77.05pt;height:113.8pt;z-index:251695616">
            <v:textbox style="mso-next-textbox:#_x0000_s1060">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Распоряжение о проведении проверки, согласование проведения проверки в установленных случаях</w:t>
                  </w:r>
                </w:p>
              </w:txbxContent>
            </v:textbox>
          </v:shape>
        </w:pict>
      </w:r>
      <w:r w:rsidRPr="008E5094">
        <w:rPr>
          <w:noProof/>
        </w:rPr>
        <w:pict>
          <v:shape id="_x0000_s1061" type="#_x0000_t202" style="position:absolute;margin-left:-10.25pt;margin-top:5.55pt;width:75.1pt;height:239.2pt;z-index:251694592">
            <v:textbox style="mso-next-textbox:#_x0000_s1061">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Основания для проведения проверки: 1) плановая</w:t>
                  </w:r>
                  <w:r>
                    <w:rPr>
                      <w:rFonts w:ascii="Times New Roman" w:hAnsi="Times New Roman"/>
                      <w:sz w:val="20"/>
                      <w:szCs w:val="20"/>
                    </w:rPr>
                    <w:t xml:space="preserve"> </w:t>
                  </w:r>
                  <w:r w:rsidRPr="00983632">
                    <w:rPr>
                      <w:rFonts w:ascii="Times New Roman" w:hAnsi="Times New Roman"/>
                      <w:sz w:val="20"/>
                      <w:szCs w:val="20"/>
                    </w:rPr>
                    <w:t>- ежегодный план проверок;</w:t>
                  </w:r>
                </w:p>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2) внеплановая- обращение заявителя о нарушении обязательных требований, проверка</w:t>
                  </w:r>
                  <w:r>
                    <w:rPr>
                      <w:rFonts w:ascii="Times New Roman" w:hAnsi="Times New Roman"/>
                    </w:rPr>
                    <w:t xml:space="preserve"> </w:t>
                  </w:r>
                  <w:r w:rsidRPr="00983632">
                    <w:rPr>
                      <w:rFonts w:ascii="Times New Roman" w:hAnsi="Times New Roman"/>
                      <w:sz w:val="20"/>
                      <w:szCs w:val="20"/>
                    </w:rPr>
                    <w:t>исполнения требований предписания</w:t>
                  </w:r>
                </w:p>
              </w:txbxContent>
            </v:textbox>
          </v:shape>
        </w:pict>
      </w:r>
      <w:r w:rsidRPr="008E5094">
        <w:rPr>
          <w:noProof/>
        </w:rPr>
        <w:pict>
          <v:shape id="_x0000_s1062" type="#_x0000_t32" style="position:absolute;margin-left:300.5pt;margin-top:82.25pt;width:.95pt;height:60.8pt;z-index:251693568" o:connectortype="straight">
            <v:stroke endarrow="block"/>
          </v:shape>
        </w:pict>
      </w:r>
      <w:r w:rsidRPr="008E5094">
        <w:rPr>
          <w:noProof/>
        </w:rPr>
        <w:pict>
          <v:shape id="_x0000_s1063" type="#_x0000_t202" style="position:absolute;margin-left:613.9pt;margin-top:.85pt;width:132.05pt;height:81.4pt;z-index:251692544">
            <v:textbox style="mso-next-textbox:#_x0000_s1063">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Направление материалов в уполномоченные органы для решения вопросов о возбуждении уголовных дел по признакам преступлений</w:t>
                  </w:r>
                </w:p>
              </w:txbxContent>
            </v:textbox>
          </v:shape>
        </w:pict>
      </w:r>
      <w:r w:rsidRPr="008E5094">
        <w:rPr>
          <w:noProof/>
        </w:rPr>
        <w:pict>
          <v:shape id="_x0000_s1064" type="#_x0000_t202" style="position:absolute;margin-left:452.05pt;margin-top:5.55pt;width:115.95pt;height:122.5pt;z-index:251691520">
            <v:textbox style="mso-next-textbox:#_x0000_s1064">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Выдача предписания товариществу собственников жилья (далее – ТСЖ) об устранении несоответствия устава (внесенных в устав изменений) в шестимесячный срок</w:t>
                  </w:r>
                </w:p>
              </w:txbxContent>
            </v:textbox>
          </v:shape>
        </w:pict>
      </w:r>
      <w:r w:rsidRPr="008E5094">
        <w:rPr>
          <w:noProof/>
        </w:rPr>
        <w:pict>
          <v:shape id="_x0000_s1065" type="#_x0000_t202" style="position:absolute;margin-left:362.4pt;margin-top:5.55pt;width:76.5pt;height:88.85pt;z-index:251690496">
            <v:textbox style="mso-next-textbox:#_x0000_s1065">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Выдача предписания об устранении нарушений обязательных требований</w:t>
                  </w:r>
                </w:p>
              </w:txbxContent>
            </v:textbox>
          </v:shape>
        </w:pict>
      </w:r>
      <w:r w:rsidRPr="008E5094">
        <w:rPr>
          <w:noProof/>
        </w:rPr>
        <w:pict>
          <v:shape id="_x0000_s1066" type="#_x0000_t202" style="position:absolute;margin-left:264.05pt;margin-top:5.55pt;width:77.6pt;height:76.7pt;z-index:251689472">
            <v:textbox style="mso-next-textbox:#_x0000_s1066">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Проведение проверки (документарная, выездная)</w:t>
                  </w:r>
                </w:p>
              </w:txbxContent>
            </v:textbox>
          </v:shape>
        </w:pict>
      </w:r>
      <w:r w:rsidRPr="008E5094">
        <w:rPr>
          <w:noProof/>
        </w:rPr>
        <w:pict>
          <v:shape id="_x0000_s1067" type="#_x0000_t202" style="position:absolute;margin-left:177.55pt;margin-top:5.55pt;width:71.5pt;height:88.85pt;z-index:251688448">
            <v:textbox style="mso-next-textbox:#_x0000_s1067">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Уведомление проверяемого лица о проведении проверки</w:t>
                  </w:r>
                </w:p>
              </w:txbxContent>
            </v:textbox>
          </v:shape>
        </w:pict>
      </w:r>
      <w:r w:rsidRPr="008E5094">
        <w:rPr>
          <w:noProof/>
        </w:rPr>
        <w:pict>
          <v:shape id="_x0000_s1068" type="#_x0000_t202" style="position:absolute;margin-left:81.3pt;margin-top:5.55pt;width:77.05pt;height:113.8pt;z-index:251687424">
            <v:textbox style="mso-next-textbox:#_x0000_s1068">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Распоряжение о проведении проверки, согласование проведения проверки в установленных случаях</w:t>
                  </w:r>
                </w:p>
              </w:txbxContent>
            </v:textbox>
          </v:shape>
        </w:pict>
      </w:r>
      <w:r w:rsidRPr="008E5094">
        <w:rPr>
          <w:noProof/>
        </w:rPr>
        <w:pict>
          <v:shape id="_x0000_s1069" type="#_x0000_t202" style="position:absolute;margin-left:-10.25pt;margin-top:5.55pt;width:75.1pt;height:239.2pt;z-index:251686400">
            <v:textbox style="mso-next-textbox:#_x0000_s1069">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Основания для проведения проверки: 1) плановая</w:t>
                  </w:r>
                  <w:r>
                    <w:rPr>
                      <w:rFonts w:ascii="Times New Roman" w:hAnsi="Times New Roman"/>
                      <w:sz w:val="20"/>
                      <w:szCs w:val="20"/>
                    </w:rPr>
                    <w:t xml:space="preserve"> </w:t>
                  </w:r>
                  <w:r w:rsidRPr="00983632">
                    <w:rPr>
                      <w:rFonts w:ascii="Times New Roman" w:hAnsi="Times New Roman"/>
                      <w:sz w:val="20"/>
                      <w:szCs w:val="20"/>
                    </w:rPr>
                    <w:t>- ежегодный план проверок;</w:t>
                  </w:r>
                </w:p>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2) внеплановая- обращение заявителя о нарушении обязательных требований, проверка</w:t>
                  </w:r>
                  <w:r>
                    <w:rPr>
                      <w:rFonts w:ascii="Times New Roman" w:hAnsi="Times New Roman"/>
                    </w:rPr>
                    <w:t xml:space="preserve"> </w:t>
                  </w:r>
                  <w:r w:rsidRPr="00983632">
                    <w:rPr>
                      <w:rFonts w:ascii="Times New Roman" w:hAnsi="Times New Roman"/>
                      <w:sz w:val="20"/>
                      <w:szCs w:val="20"/>
                    </w:rPr>
                    <w:t>исполнения требований предписания</w:t>
                  </w:r>
                </w:p>
              </w:txbxContent>
            </v:textbox>
          </v:shape>
        </w:pict>
      </w:r>
      <w:r w:rsidRPr="008E5094">
        <w:rPr>
          <w:noProof/>
        </w:rPr>
        <w:pict>
          <v:shape id="_x0000_s1070" type="#_x0000_t202" style="position:absolute;margin-left:613.9pt;margin-top:.85pt;width:132.05pt;height:81.4pt;z-index:251645440">
            <v:textbox style="mso-next-textbox:#_x0000_s1070">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Направление материалов в уполномоченные органы для решения вопросов о возбуждении уголовных дел по признакам преступлений</w:t>
                  </w:r>
                </w:p>
              </w:txbxContent>
            </v:textbox>
          </v:shape>
        </w:pict>
      </w:r>
      <w:r w:rsidRPr="008E5094">
        <w:rPr>
          <w:noProof/>
        </w:rPr>
        <w:pict>
          <v:shape id="_x0000_s1071" type="#_x0000_t202" style="position:absolute;margin-left:452.05pt;margin-top:5.55pt;width:115.95pt;height:122.5pt;z-index:251644416">
            <v:textbox style="mso-next-textbox:#_x0000_s1071">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Выдача предписания товариществу собственников жилья (далее – ТСЖ) об устранении несоответствия устава (внесенных в устав изменений) в шестимесячный срок</w:t>
                  </w:r>
                </w:p>
              </w:txbxContent>
            </v:textbox>
          </v:shape>
        </w:pict>
      </w:r>
      <w:r w:rsidRPr="008E5094">
        <w:rPr>
          <w:noProof/>
        </w:rPr>
        <w:pict>
          <v:shape id="_x0000_s1072" type="#_x0000_t202" style="position:absolute;margin-left:362.4pt;margin-top:5.55pt;width:76.5pt;height:88.85pt;z-index:251643392">
            <v:textbox style="mso-next-textbox:#_x0000_s1072">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Выдача предписания об устранении нарушений обязательных требований</w:t>
                  </w:r>
                </w:p>
              </w:txbxContent>
            </v:textbox>
          </v:shape>
        </w:pict>
      </w:r>
      <w:r w:rsidRPr="008E5094">
        <w:rPr>
          <w:noProof/>
        </w:rPr>
        <w:pict>
          <v:shape id="_x0000_s1073" type="#_x0000_t202" style="position:absolute;margin-left:264.05pt;margin-top:5.55pt;width:77.6pt;height:76.7pt;z-index:251642368">
            <v:textbox style="mso-next-textbox:#_x0000_s1073">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Проведение проверки (документарная, выездная)</w:t>
                  </w:r>
                </w:p>
              </w:txbxContent>
            </v:textbox>
          </v:shape>
        </w:pict>
      </w:r>
      <w:r w:rsidRPr="008E5094">
        <w:rPr>
          <w:noProof/>
        </w:rPr>
        <w:pict>
          <v:shape id="_x0000_s1074" type="#_x0000_t202" style="position:absolute;margin-left:177.55pt;margin-top:5.55pt;width:71.5pt;height:88.85pt;z-index:251641344">
            <v:textbox style="mso-next-textbox:#_x0000_s1074">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Уведомление проверяемого лица о проведении проверки</w:t>
                  </w:r>
                </w:p>
              </w:txbxContent>
            </v:textbox>
          </v:shape>
        </w:pict>
      </w:r>
      <w:r w:rsidRPr="008E5094">
        <w:rPr>
          <w:noProof/>
        </w:rPr>
        <w:pict>
          <v:shape id="_x0000_s1075" type="#_x0000_t202" style="position:absolute;margin-left:81.3pt;margin-top:5.55pt;width:77.05pt;height:113.8pt;z-index:251640320">
            <v:textbox style="mso-next-textbox:#_x0000_s1075">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Распоряжение о проведении проверки, согласование проведения проверки в установленных случаях</w:t>
                  </w:r>
                </w:p>
              </w:txbxContent>
            </v:textbox>
          </v:shape>
        </w:pict>
      </w:r>
      <w:r w:rsidRPr="008E5094">
        <w:rPr>
          <w:noProof/>
        </w:rPr>
        <w:pict>
          <v:shape id="_x0000_s1076" type="#_x0000_t202" style="position:absolute;margin-left:-10.25pt;margin-top:5.55pt;width:75.1pt;height:239.2pt;z-index:251639296">
            <v:textbox style="mso-next-textbox:#_x0000_s1076">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Основания для проведения проверки: 1) плановая</w:t>
                  </w:r>
                  <w:r>
                    <w:rPr>
                      <w:rFonts w:ascii="Times New Roman" w:hAnsi="Times New Roman"/>
                      <w:sz w:val="20"/>
                      <w:szCs w:val="20"/>
                    </w:rPr>
                    <w:t xml:space="preserve"> </w:t>
                  </w:r>
                  <w:r w:rsidRPr="00983632">
                    <w:rPr>
                      <w:rFonts w:ascii="Times New Roman" w:hAnsi="Times New Roman"/>
                      <w:sz w:val="20"/>
                      <w:szCs w:val="20"/>
                    </w:rPr>
                    <w:t>- ежегодный план проверок;</w:t>
                  </w:r>
                </w:p>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2) внеплановая- обращение заявителя о нарушении обязательных требований, проверка</w:t>
                  </w:r>
                  <w:r>
                    <w:rPr>
                      <w:rFonts w:ascii="Times New Roman" w:hAnsi="Times New Roman"/>
                    </w:rPr>
                    <w:t xml:space="preserve"> </w:t>
                  </w:r>
                  <w:r w:rsidRPr="00983632">
                    <w:rPr>
                      <w:rFonts w:ascii="Times New Roman" w:hAnsi="Times New Roman"/>
                      <w:sz w:val="20"/>
                      <w:szCs w:val="20"/>
                    </w:rPr>
                    <w:t>исполнения требований предписания</w:t>
                  </w:r>
                </w:p>
              </w:txbxContent>
            </v:textbox>
          </v:shape>
        </w:pict>
      </w:r>
      <w:r w:rsidRPr="008E5094">
        <w:rPr>
          <w:noProof/>
        </w:rPr>
        <w:pict>
          <v:shape id="_x0000_s1077" type="#_x0000_t202" style="position:absolute;margin-left:264.05pt;margin-top:5.55pt;width:77.6pt;height:76.7pt;z-index:251622912">
            <v:textbox style="mso-next-textbox:#_x0000_s1077">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Проведение проверки (документарная, выездная)</w:t>
                  </w:r>
                </w:p>
              </w:txbxContent>
            </v:textbox>
          </v:shape>
        </w:pict>
      </w:r>
      <w:r w:rsidRPr="008E5094">
        <w:rPr>
          <w:noProof/>
        </w:rPr>
        <w:pict>
          <v:shape id="_x0000_s1078" type="#_x0000_t202" style="position:absolute;margin-left:362.4pt;margin-top:5.55pt;width:76.5pt;height:88.85pt;z-index:251623936">
            <v:textbox style="mso-next-textbox:#_x0000_s1078">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Выдача предписания об устранении нарушений обязательных требований</w:t>
                  </w:r>
                </w:p>
              </w:txbxContent>
            </v:textbox>
          </v:shape>
        </w:pict>
      </w:r>
      <w:r w:rsidRPr="008E5094">
        <w:rPr>
          <w:noProof/>
        </w:rPr>
        <w:pict>
          <v:shape id="_x0000_s1079" type="#_x0000_t202" style="position:absolute;margin-left:81.3pt;margin-top:5.55pt;width:77.05pt;height:113.8pt;z-index:251620864">
            <v:textbox style="mso-next-textbox:#_x0000_s1079">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Распоряжение о проведении проверки, согласование проведения проверки в установленных случаях</w:t>
                  </w:r>
                </w:p>
              </w:txbxContent>
            </v:textbox>
          </v:shape>
        </w:pict>
      </w:r>
      <w:r w:rsidRPr="008E5094">
        <w:rPr>
          <w:noProof/>
        </w:rPr>
        <w:pict>
          <v:shape id="_x0000_s1080" type="#_x0000_t202" style="position:absolute;margin-left:177.55pt;margin-top:5.55pt;width:71.5pt;height:88.85pt;z-index:251621888">
            <v:textbox style="mso-next-textbox:#_x0000_s1080">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Уведомление проверяемого лица о проведении проверки</w:t>
                  </w:r>
                </w:p>
              </w:txbxContent>
            </v:textbox>
          </v:shape>
        </w:pict>
      </w:r>
      <w:r w:rsidRPr="008E5094">
        <w:rPr>
          <w:noProof/>
        </w:rPr>
        <w:pict>
          <v:shape id="_x0000_s1081" type="#_x0000_t202" style="position:absolute;margin-left:452.05pt;margin-top:5.55pt;width:115.95pt;height:122.5pt;z-index:251624960">
            <v:textbox style="mso-next-textbox:#_x0000_s1081">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Выдача предписания товариществу собственников жилья (далее – ТСЖ) об устранении несоответствия устава (внесенных в устав изменений) в шестимесячный срок</w:t>
                  </w:r>
                </w:p>
              </w:txbxContent>
            </v:textbox>
          </v:shape>
        </w:pict>
      </w:r>
      <w:r w:rsidRPr="008E5094">
        <w:rPr>
          <w:noProof/>
        </w:rPr>
        <w:pict>
          <v:shape id="_x0000_s1082" type="#_x0000_t202" style="position:absolute;margin-left:-10.25pt;margin-top:5.55pt;width:75.1pt;height:239.2pt;z-index:251619840">
            <v:textbox style="mso-next-textbox:#_x0000_s1082">
              <w:txbxContent>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Основания для проведения проверки: 1) плановая- ежегодный план проверок;</w:t>
                  </w:r>
                </w:p>
                <w:p w:rsidR="002415B6" w:rsidRPr="00983632" w:rsidRDefault="002415B6" w:rsidP="0032511D">
                  <w:pPr>
                    <w:spacing w:after="0"/>
                    <w:jc w:val="center"/>
                    <w:rPr>
                      <w:rFonts w:ascii="Times New Roman" w:hAnsi="Times New Roman"/>
                      <w:sz w:val="20"/>
                      <w:szCs w:val="20"/>
                    </w:rPr>
                  </w:pPr>
                  <w:r w:rsidRPr="00983632">
                    <w:rPr>
                      <w:rFonts w:ascii="Times New Roman" w:hAnsi="Times New Roman"/>
                      <w:sz w:val="20"/>
                      <w:szCs w:val="20"/>
                    </w:rPr>
                    <w:t>2) внеплановая- обращение заявителя о нарушении обязательных требований, проверка</w:t>
                  </w:r>
                  <w:r>
                    <w:rPr>
                      <w:rFonts w:ascii="Times New Roman" w:hAnsi="Times New Roman"/>
                    </w:rPr>
                    <w:t xml:space="preserve"> </w:t>
                  </w:r>
                  <w:r w:rsidRPr="00983632">
                    <w:rPr>
                      <w:rFonts w:ascii="Times New Roman" w:hAnsi="Times New Roman"/>
                      <w:sz w:val="20"/>
                      <w:szCs w:val="20"/>
                    </w:rPr>
                    <w:t>исполнения требований предписания</w:t>
                  </w:r>
                </w:p>
              </w:txbxContent>
            </v:textbox>
          </v:shape>
        </w:pict>
      </w:r>
    </w:p>
    <w:p w:rsidR="0002055E" w:rsidRPr="00D17B98" w:rsidRDefault="0002055E" w:rsidP="0032511D">
      <w:pPr>
        <w:spacing w:after="0"/>
        <w:jc w:val="center"/>
        <w:rPr>
          <w:rFonts w:ascii="Times New Roman" w:hAnsi="Times New Roman"/>
        </w:rPr>
      </w:pPr>
    </w:p>
    <w:p w:rsidR="0002055E" w:rsidRPr="00D17B98" w:rsidRDefault="008E5094" w:rsidP="0032511D">
      <w:pPr>
        <w:spacing w:after="0"/>
        <w:jc w:val="center"/>
        <w:rPr>
          <w:rFonts w:ascii="Times New Roman" w:hAnsi="Times New Roman"/>
        </w:rPr>
      </w:pPr>
      <w:r w:rsidRPr="008E5094">
        <w:rPr>
          <w:noProof/>
        </w:rPr>
        <w:pict>
          <v:shape id="_x0000_s1083" type="#_x0000_t202" style="position:absolute;left:0;text-align:left;margin-left:613.9pt;margin-top:56.85pt;width:136.25pt;height:323.2pt;z-index:251625984">
            <v:textbox style="mso-next-textbox:#_x0000_s1083">
              <w:txbxContent>
                <w:p w:rsidR="002415B6" w:rsidRPr="005E4073" w:rsidRDefault="002415B6" w:rsidP="0032511D">
                  <w:pPr>
                    <w:spacing w:after="0"/>
                    <w:jc w:val="center"/>
                    <w:rPr>
                      <w:rFonts w:ascii="Times New Roman" w:hAnsi="Times New Roman"/>
                    </w:rPr>
                  </w:pPr>
                  <w:r w:rsidRPr="000D05C3">
                    <w:rPr>
                      <w:rFonts w:ascii="Times New Roman" w:hAnsi="Times New Roman"/>
                      <w:sz w:val="20"/>
                      <w:szCs w:val="20"/>
                    </w:rPr>
                    <w:t>Обращение в суд с заявлением: 1)о признании недействительным решения, принятого общим собранием собственников помещений в многоквартирном доме (далее – МКД), и ликвидации ТСЖ в случае выявления нарушений порядка создания ТСЖ; 2) о ликвидации ТСЖ в случае неисполнения предписания; 3) о признании недействительными решения общего собрания собственников</w:t>
                  </w:r>
                  <w:r>
                    <w:rPr>
                      <w:rFonts w:ascii="Times New Roman" w:hAnsi="Times New Roman"/>
                      <w:sz w:val="20"/>
                      <w:szCs w:val="20"/>
                    </w:rPr>
                    <w:t xml:space="preserve"> </w:t>
                  </w:r>
                  <w:r w:rsidRPr="000D05C3">
                    <w:rPr>
                      <w:rFonts w:ascii="Times New Roman" w:hAnsi="Times New Roman"/>
                      <w:sz w:val="20"/>
                      <w:szCs w:val="20"/>
                    </w:rPr>
                    <w:t>помещений в МКД по выбору управляющей организации и договора управления МКД в случае нарушения порядка выбора управляющей организации, утверждения условий договора управления МК</w:t>
                  </w:r>
                  <w:r>
                    <w:rPr>
                      <w:rFonts w:ascii="Times New Roman" w:hAnsi="Times New Roman"/>
                    </w:rPr>
                    <w:t>Д и его заключения</w:t>
                  </w:r>
                </w:p>
              </w:txbxContent>
            </v:textbox>
          </v:shape>
        </w:pict>
      </w:r>
      <w:r w:rsidRPr="008E5094">
        <w:rPr>
          <w:noProof/>
        </w:rPr>
        <w:pict>
          <v:shape id="_x0000_s1084" type="#_x0000_t32" style="position:absolute;left:0;text-align:left;margin-left:600.8pt;margin-top:358.1pt;width:13.1pt;height:0;z-index:251678208" o:connectortype="straight">
            <v:stroke endarrow="block"/>
          </v:shape>
        </w:pict>
      </w:r>
      <w:r w:rsidRPr="008E5094">
        <w:rPr>
          <w:noProof/>
        </w:rPr>
        <w:pict>
          <v:shape id="_x0000_s1085" type="#_x0000_t32" style="position:absolute;left:0;text-align:left;margin-left:307.1pt;margin-top:319.75pt;width:0;height:10.3pt;z-index:251660800" o:connectortype="straight">
            <v:stroke endarrow="block"/>
          </v:shape>
        </w:pict>
      </w:r>
      <w:r w:rsidRPr="008E5094">
        <w:rPr>
          <w:noProof/>
        </w:rPr>
        <w:pict>
          <v:shape id="_x0000_s1086" type="#_x0000_t32" style="position:absolute;left:0;text-align:left;margin-left:547.35pt;margin-top:309.4pt;width:.05pt;height:10.35pt;z-index:251677184" o:connectortype="straight">
            <v:stroke endarrow="block"/>
          </v:shape>
        </w:pict>
      </w:r>
      <w:r w:rsidRPr="008E5094">
        <w:rPr>
          <w:noProof/>
        </w:rPr>
        <w:pict>
          <v:shape id="_x0000_s1087" type="#_x0000_t32" style="position:absolute;left:0;text-align:left;margin-left:229.85pt;margin-top:171.95pt;width:19.2pt;height:0;flip:x;z-index:251685376" o:connectortype="straight">
            <v:stroke endarrow="block"/>
          </v:shape>
        </w:pict>
      </w:r>
      <w:r w:rsidRPr="008E5094">
        <w:rPr>
          <w:noProof/>
        </w:rPr>
        <w:pict>
          <v:shape id="_x0000_s1088" type="#_x0000_t32" style="position:absolute;left:0;text-align:left;margin-left:362.4pt;margin-top:268.3pt;width:14.75pt;height:0;z-index:251684352" o:connectortype="straight">
            <v:stroke endarrow="block"/>
          </v:shape>
        </w:pict>
      </w:r>
      <w:r w:rsidRPr="008E5094">
        <w:rPr>
          <w:noProof/>
        </w:rPr>
        <w:pict>
          <v:shape id="_x0000_s1089" type="#_x0000_t32" style="position:absolute;left:0;text-align:left;margin-left:362.4pt;margin-top:358.05pt;width:14.75pt;height:0;z-index:251683328" o:connectortype="straight">
            <v:stroke endarrow="block"/>
          </v:shape>
        </w:pict>
      </w:r>
      <w:r w:rsidRPr="008E5094">
        <w:rPr>
          <w:noProof/>
        </w:rPr>
        <w:pict>
          <v:shape id="_x0000_s1090" type="#_x0000_t32" style="position:absolute;left:0;text-align:left;margin-left:362.4pt;margin-top:188.8pt;width:0;height:169.25pt;z-index:251682304" o:connectortype="straight"/>
        </w:pict>
      </w:r>
      <w:r w:rsidRPr="008E5094">
        <w:rPr>
          <w:noProof/>
        </w:rPr>
        <w:pict>
          <v:shape id="_x0000_s1091" type="#_x0000_t32" style="position:absolute;left:0;text-align:left;margin-left:362.4pt;margin-top:188.8pt;width:14.75pt;height:0;flip:x;z-index:251681280" o:connectortype="straight"/>
        </w:pict>
      </w:r>
      <w:r w:rsidRPr="008E5094">
        <w:rPr>
          <w:noProof/>
        </w:rPr>
        <w:pict>
          <v:shape id="_x0000_s1092" type="#_x0000_t32" style="position:absolute;left:0;text-align:left;margin-left:469.75pt;margin-top:273.95pt;width:31.8pt;height:45.8pt;flip:y;z-index:251680256" o:connectortype="straight">
            <v:stroke endarrow="block"/>
          </v:shape>
        </w:pict>
      </w:r>
      <w:r w:rsidRPr="008E5094">
        <w:rPr>
          <w:noProof/>
        </w:rPr>
        <w:pict>
          <v:shape id="_x0000_s1093" type="#_x0000_t32" style="position:absolute;left:0;text-align:left;margin-left:469.75pt;margin-top:262.65pt;width:31.8pt;height:0;z-index:251679232" o:connectortype="straight">
            <v:stroke endarrow="block"/>
          </v:shape>
        </w:pict>
      </w:r>
      <w:r w:rsidRPr="008E5094">
        <w:rPr>
          <w:noProof/>
        </w:rPr>
        <w:pict>
          <v:shape id="_x0000_s1094" type="#_x0000_t32" style="position:absolute;left:0;text-align:left;margin-left:547.35pt;margin-top:273.95pt;width:0;height:13.95pt;z-index:251676160" o:connectortype="straight">
            <v:stroke endarrow="block"/>
          </v:shape>
        </w:pict>
      </w:r>
      <w:r w:rsidRPr="008E5094">
        <w:rPr>
          <w:noProof/>
        </w:rPr>
        <w:pict>
          <v:shape id="_x0000_s1095" type="#_x0000_t32" style="position:absolute;left:0;text-align:left;margin-left:547.35pt;margin-top:213.85pt;width:0;height:16.1pt;flip:y;z-index:251675136" o:connectortype="straight">
            <v:stroke endarrow="block"/>
          </v:shape>
        </w:pict>
      </w:r>
      <w:r w:rsidRPr="008E5094">
        <w:rPr>
          <w:noProof/>
        </w:rPr>
        <w:pict>
          <v:shape id="_x0000_s1096" type="#_x0000_t32" style="position:absolute;left:0;text-align:left;margin-left:546.4pt;margin-top:180.4pt;width:.95pt;height:11.95pt;flip:y;z-index:251674112" o:connectortype="straight">
            <v:stroke endarrow="block"/>
          </v:shape>
        </w:pict>
      </w:r>
      <w:r w:rsidRPr="008E5094">
        <w:rPr>
          <w:noProof/>
        </w:rPr>
        <w:pict>
          <v:shape id="_x0000_s1097" type="#_x0000_t32" style="position:absolute;left:0;text-align:left;margin-left:482.85pt;margin-top:247.7pt;width:18.7pt;height:0;z-index:251673088" o:connectortype="straight">
            <v:stroke endarrow="block"/>
          </v:shape>
        </w:pict>
      </w:r>
      <w:r w:rsidRPr="008E5094">
        <w:rPr>
          <w:noProof/>
        </w:rPr>
        <w:pict>
          <v:shape id="_x0000_s1098" type="#_x0000_t32" style="position:absolute;left:0;text-align:left;margin-left:482.85pt;margin-top:142.05pt;width:0;height:105.65pt;z-index:251672064" o:connectortype="straight"/>
        </w:pict>
      </w:r>
      <w:r w:rsidRPr="008E5094">
        <w:rPr>
          <w:noProof/>
        </w:rPr>
        <w:pict>
          <v:shape id="_x0000_s1099" type="#_x0000_t32" style="position:absolute;left:0;text-align:left;margin-left:596pt;margin-top:180.4pt;width:17.9pt;height:0;z-index:251671040" o:connectortype="straight">
            <v:stroke endarrow="block"/>
          </v:shape>
        </w:pict>
      </w:r>
      <w:r w:rsidRPr="008E5094">
        <w:rPr>
          <w:noProof/>
        </w:rPr>
        <w:pict>
          <v:shape id="_x0000_s1100" type="#_x0000_t32" style="position:absolute;left:0;text-align:left;margin-left:424.85pt;margin-top:142.05pt;width:.95pt;height:16.85pt;z-index:251668992" o:connectortype="straight">
            <v:stroke endarrow="block"/>
          </v:shape>
        </w:pict>
      </w:r>
      <w:r w:rsidRPr="008E5094">
        <w:rPr>
          <w:noProof/>
        </w:rPr>
        <w:pict>
          <v:shape id="_x0000_s1101" type="#_x0000_t32" style="position:absolute;left:0;text-align:left;margin-left:414.55pt;margin-top:63.5pt;width:0;height:48.65pt;z-index:251667968" o:connectortype="straight">
            <v:stroke endarrow="block"/>
          </v:shape>
        </w:pict>
      </w:r>
      <w:r w:rsidRPr="008E5094">
        <w:rPr>
          <w:noProof/>
        </w:rPr>
        <w:pict>
          <v:shape id="_x0000_s1102" type="#_x0000_t32" style="position:absolute;left:0;text-align:left;margin-left:501.55pt;margin-top:97.15pt;width:0;height:15pt;z-index:251666944" o:connectortype="straight">
            <v:stroke endarrow="block"/>
          </v:shape>
        </w:pict>
      </w:r>
      <w:r w:rsidRPr="008E5094">
        <w:rPr>
          <w:noProof/>
        </w:rPr>
        <w:pict>
          <v:shape id="_x0000_s1103" type="#_x0000_t32" style="position:absolute;left:0;text-align:left;margin-left:307.05pt;margin-top:188.8pt;width:.05pt;height:11.25pt;z-index:251659776" o:connectortype="straight">
            <v:stroke endarrow="block"/>
          </v:shape>
        </w:pict>
      </w:r>
      <w:r w:rsidRPr="008E5094">
        <w:rPr>
          <w:noProof/>
        </w:rPr>
        <w:pict>
          <v:shape id="_x0000_s1104" type="#_x0000_t32" style="position:absolute;left:0;text-align:left;margin-left:301.45pt;margin-top:142.05pt;width:0;height:16.85pt;z-index:251658752" o:connectortype="straight">
            <v:stroke endarrow="block"/>
          </v:shape>
        </w:pict>
      </w:r>
      <w:r w:rsidRPr="008E5094">
        <w:rPr>
          <w:noProof/>
        </w:rPr>
        <w:pict>
          <v:shape id="_x0000_s1105" type="#_x0000_t32" style="position:absolute;left:0;text-align:left;margin-left:189.2pt;margin-top:188.8pt;width:0;height:19.65pt;z-index:251657728" o:connectortype="straight">
            <v:stroke endarrow="block"/>
          </v:shape>
        </w:pict>
      </w:r>
      <w:r w:rsidRPr="008E5094">
        <w:rPr>
          <w:noProof/>
        </w:rPr>
        <w:pict>
          <v:shape id="_x0000_s1106" type="#_x0000_t32" style="position:absolute;left:0;text-align:left;margin-left:188.3pt;margin-top:142.05pt;width:.9pt;height:16.85pt;z-index:251656704" o:connectortype="straight">
            <v:stroke endarrow="block"/>
          </v:shape>
        </w:pict>
      </w:r>
      <w:r w:rsidRPr="008E5094">
        <w:rPr>
          <w:noProof/>
        </w:rPr>
        <w:pict>
          <v:shape id="_x0000_s1107" type="#_x0000_t32" style="position:absolute;left:0;text-align:left;margin-left:229.85pt;margin-top:128.05pt;width:19.2pt;height:.9pt;flip:x y;z-index:251655680" o:connectortype="straight">
            <v:stroke endarrow="block"/>
          </v:shape>
        </w:pict>
      </w:r>
      <w:r w:rsidRPr="008E5094">
        <w:rPr>
          <w:noProof/>
        </w:rPr>
        <w:pict>
          <v:shape id="_x0000_s1108" type="#_x0000_t32" style="position:absolute;left:0;text-align:left;margin-left:300.5pt;margin-top:51.35pt;width:.95pt;height:60.8pt;z-index:251654656" o:connectortype="straight">
            <v:stroke endarrow="block"/>
          </v:shape>
        </w:pict>
      </w:r>
      <w:r w:rsidRPr="008E5094">
        <w:rPr>
          <w:noProof/>
        </w:rPr>
        <w:pict>
          <v:shape id="_x0000_s1109" type="#_x0000_t32" style="position:absolute;left:0;text-align:left;margin-left:249.05pt;margin-top:24.25pt;width:15pt;height:0;z-index:251653632" o:connectortype="straight">
            <v:stroke endarrow="block"/>
          </v:shape>
        </w:pict>
      </w:r>
      <w:r w:rsidRPr="008E5094">
        <w:rPr>
          <w:noProof/>
        </w:rPr>
        <w:pict>
          <v:shape id="_x0000_s1110" type="#_x0000_t32" style="position:absolute;left:0;text-align:left;margin-left:158.35pt;margin-top:23.3pt;width:19.2pt;height:0;z-index:251652608" o:connectortype="straight">
            <v:stroke endarrow="block"/>
          </v:shape>
        </w:pict>
      </w:r>
      <w:r w:rsidRPr="008E5094">
        <w:rPr>
          <w:noProof/>
        </w:rPr>
        <w:pict>
          <v:shape id="_x0000_s1111" type="#_x0000_t32" style="position:absolute;left:0;text-align:left;margin-left:64.85pt;margin-top:23.3pt;width:16.45pt;height:.95pt;z-index:251651584" o:connectortype="straight">
            <v:stroke endarrow="block"/>
          </v:shape>
        </w:pict>
      </w:r>
      <w:r w:rsidRPr="008E5094">
        <w:rPr>
          <w:noProof/>
        </w:rPr>
        <w:pict>
          <v:shape id="_x0000_s1112" type="#_x0000_t202" style="position:absolute;left:0;text-align:left;margin-left:249.05pt;margin-top:158.9pt;width:92.6pt;height:29.9pt;z-index:251650560">
            <v:textbox style="mso-next-textbox:#_x0000_s1112">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Выявлены нарушения</w:t>
                  </w:r>
                </w:p>
              </w:txbxContent>
            </v:textbox>
          </v:shape>
        </w:pict>
      </w:r>
      <w:r w:rsidRPr="008E5094">
        <w:rPr>
          <w:noProof/>
        </w:rPr>
        <w:pict>
          <v:shape id="_x0000_s1113" type="#_x0000_t202" style="position:absolute;left:0;text-align:left;margin-left:158.35pt;margin-top:158.9pt;width:71.5pt;height:29.9pt;z-index:251649536">
            <v:textbox style="mso-next-textbox:#_x0000_s1113">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Ответ заявителю</w:t>
                  </w:r>
                </w:p>
              </w:txbxContent>
            </v:textbox>
          </v:shape>
        </w:pict>
      </w:r>
      <w:r w:rsidRPr="008E5094">
        <w:rPr>
          <w:noProof/>
        </w:rPr>
        <w:pict>
          <v:shape id="_x0000_s1114" type="#_x0000_t202" style="position:absolute;left:0;text-align:left;margin-left:377.15pt;margin-top:112.15pt;width:155.25pt;height:29.9pt;z-index:251648512">
            <v:textbox style="mso-next-textbox:#_x0000_s1114">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Контроль за исполнением предписания</w:t>
                  </w:r>
                </w:p>
              </w:txbxContent>
            </v:textbox>
          </v:shape>
        </w:pict>
      </w:r>
      <w:r w:rsidRPr="008E5094">
        <w:rPr>
          <w:noProof/>
        </w:rPr>
        <w:pict>
          <v:shape id="_x0000_s1115" type="#_x0000_t202" style="position:absolute;left:0;text-align:left;margin-left:249.05pt;margin-top:112.15pt;width:92.6pt;height:29.9pt;z-index:251647488">
            <v:textbox style="mso-next-textbox:#_x0000_s1115">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Акт проверки</w:t>
                  </w:r>
                </w:p>
              </w:txbxContent>
            </v:textbox>
          </v:shape>
        </w:pict>
      </w:r>
      <w:r w:rsidRPr="008E5094">
        <w:rPr>
          <w:noProof/>
        </w:rPr>
        <w:pict>
          <v:shape id="_x0000_s1116" type="#_x0000_t202" style="position:absolute;left:0;text-align:left;margin-left:158.35pt;margin-top:112.15pt;width:71.5pt;height:29.9pt;z-index:251646464">
            <v:textbox style="mso-next-textbox:#_x0000_s1116">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Не выявлено нарушений</w:t>
                  </w:r>
                </w:p>
              </w:txbxContent>
            </v:textbox>
          </v:shape>
        </w:pict>
      </w:r>
      <w:r w:rsidRPr="008E5094">
        <w:rPr>
          <w:noProof/>
        </w:rPr>
        <w:pict>
          <v:shape id="_x0000_s1117" type="#_x0000_t202" style="position:absolute;left:0;text-align:left;margin-left:377.15pt;margin-top:112.15pt;width:155.25pt;height:29.9pt;z-index:251629056">
            <v:textbox style="mso-next-textbox:#_x0000_s1117">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Контроль за исполнением предписания</w:t>
                  </w:r>
                </w:p>
              </w:txbxContent>
            </v:textbox>
          </v:shape>
        </w:pict>
      </w:r>
      <w:r w:rsidRPr="008E5094">
        <w:rPr>
          <w:noProof/>
        </w:rPr>
        <w:pict>
          <v:shape id="_x0000_s1118" type="#_x0000_t32" style="position:absolute;left:0;text-align:left;margin-left:341.65pt;margin-top:171.95pt;width:8.4pt;height:0;flip:x;z-index:251638272" o:connectortype="straight"/>
        </w:pict>
      </w:r>
      <w:r w:rsidRPr="008E5094">
        <w:rPr>
          <w:noProof/>
        </w:rPr>
        <w:pict>
          <v:shape id="_x0000_s1119" type="#_x0000_t202" style="position:absolute;left:0;text-align:left;margin-left:158.35pt;margin-top:208.45pt;width:71.5pt;height:21.5pt;z-index:251637248">
            <v:textbox style="mso-next-textbox:#_x0000_s1119">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Архив</w:t>
                  </w:r>
                </w:p>
              </w:txbxContent>
            </v:textbox>
          </v:shape>
        </w:pict>
      </w:r>
      <w:r w:rsidRPr="008E5094">
        <w:rPr>
          <w:noProof/>
        </w:rPr>
        <w:pict>
          <v:shape id="_x0000_s1120" type="#_x0000_t202" style="position:absolute;left:0;text-align:left;margin-left:501.55pt;margin-top:158.9pt;width:86.95pt;height:21.5pt;z-index:251632128">
            <v:textbox style="mso-next-textbox:#_x0000_s1120">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Архив</w:t>
                  </w:r>
                </w:p>
              </w:txbxContent>
            </v:textbox>
          </v:shape>
        </w:pict>
      </w:r>
      <w:r w:rsidRPr="008E5094">
        <w:rPr>
          <w:noProof/>
        </w:rPr>
        <w:pict>
          <v:shape id="_x0000_s1121" type="#_x0000_t202" style="position:absolute;left:0;text-align:left;margin-left:501.55pt;margin-top:192.35pt;width:86.95pt;height:21.5pt;z-index:251633152">
            <v:textbox style="mso-next-textbox:#_x0000_s1121">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Исполнено</w:t>
                  </w:r>
                </w:p>
              </w:txbxContent>
            </v:textbox>
          </v:shape>
        </w:pict>
      </w:r>
      <w:r w:rsidRPr="008E5094">
        <w:rPr>
          <w:noProof/>
        </w:rPr>
        <w:pict>
          <v:shape id="_x0000_s1122" type="#_x0000_t202" style="position:absolute;left:0;text-align:left;margin-left:501.55pt;margin-top:229.95pt;width:86.95pt;height:44pt;z-index:251634176">
            <v:textbox style="mso-next-textbox:#_x0000_s1122">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Проверка исполнения предписания</w:t>
                  </w:r>
                </w:p>
              </w:txbxContent>
            </v:textbox>
          </v:shape>
        </w:pict>
      </w:r>
      <w:r w:rsidRPr="008E5094">
        <w:rPr>
          <w:noProof/>
        </w:rPr>
        <w:pict>
          <v:shape id="_x0000_s1123" type="#_x0000_t202" style="position:absolute;left:0;text-align:left;margin-left:501.55pt;margin-top:287.9pt;width:86.95pt;height:21.5pt;z-index:251635200">
            <v:textbox style="mso-next-textbox:#_x0000_s1123">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Не исполнено</w:t>
                  </w:r>
                </w:p>
              </w:txbxContent>
            </v:textbox>
          </v:shape>
        </w:pict>
      </w:r>
      <w:r w:rsidRPr="008E5094">
        <w:rPr>
          <w:noProof/>
        </w:rPr>
        <w:pict>
          <v:shape id="_x0000_s1124" type="#_x0000_t202" style="position:absolute;left:0;text-align:left;margin-left:377.15pt;margin-top:240.25pt;width:92.6pt;height:60.75pt;z-index:251617792">
            <v:textbox style="mso-next-textbox:#_x0000_s1124">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Решение о  продлении срока исполнения предписания</w:t>
                  </w:r>
                </w:p>
              </w:txbxContent>
            </v:textbox>
          </v:shape>
        </w:pict>
      </w:r>
      <w:r w:rsidRPr="008E5094">
        <w:rPr>
          <w:noProof/>
        </w:rPr>
        <w:pict>
          <v:shape id="_x0000_s1125" type="#_x0000_t202" style="position:absolute;left:0;text-align:left;margin-left:377.15pt;margin-top:158.9pt;width:92.6pt;height:60.75pt;z-index:251618816">
            <v:textbox style="mso-next-textbox:#_x0000_s1125">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Ходатайство о продлении срока исполнения предписания</w:t>
                  </w:r>
                </w:p>
              </w:txbxContent>
            </v:textbox>
          </v:shape>
        </w:pict>
      </w:r>
      <w:r w:rsidRPr="008E5094">
        <w:rPr>
          <w:noProof/>
        </w:rPr>
        <w:pict>
          <v:shape id="_x0000_s1126" type="#_x0000_t202" style="position:absolute;left:0;text-align:left;margin-left:249.05pt;margin-top:112.15pt;width:92.6pt;height:29.9pt;z-index:251628032">
            <v:textbox style="mso-next-textbox:#_x0000_s1126">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Акт проверки</w:t>
                  </w:r>
                </w:p>
              </w:txbxContent>
            </v:textbox>
          </v:shape>
        </w:pict>
      </w:r>
      <w:r w:rsidRPr="008E5094">
        <w:rPr>
          <w:noProof/>
        </w:rPr>
        <w:pict>
          <v:shape id="_x0000_s1127" type="#_x0000_t202" style="position:absolute;left:0;text-align:left;margin-left:249.05pt;margin-top:158.9pt;width:92.6pt;height:29.9pt;z-index:251631104">
            <v:textbox style="mso-next-textbox:#_x0000_s1127">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Выявлены нарушения</w:t>
                  </w:r>
                </w:p>
              </w:txbxContent>
            </v:textbox>
          </v:shape>
        </w:pict>
      </w:r>
      <w:r w:rsidRPr="008E5094">
        <w:rPr>
          <w:noProof/>
        </w:rPr>
        <w:pict>
          <v:shape id="_x0000_s1128" type="#_x0000_t202" style="position:absolute;left:0;text-align:left;margin-left:249.05pt;margin-top:200.05pt;width:92.6pt;height:62.6pt;z-index:251636224">
            <v:textbox style="mso-next-textbox:#_x0000_s1128">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Уведомление проверяемого лица о составлении протокола</w:t>
                  </w:r>
                </w:p>
              </w:txbxContent>
            </v:textbox>
          </v:shape>
        </w:pict>
      </w:r>
      <w:r w:rsidRPr="008E5094">
        <w:rPr>
          <w:noProof/>
        </w:rPr>
        <w:pict>
          <v:shape id="_x0000_s1129" type="#_x0000_t202" style="position:absolute;left:0;text-align:left;margin-left:158.35pt;margin-top:158.9pt;width:71.5pt;height:29.9pt;z-index:251630080">
            <v:textbox style="mso-next-textbox:#_x0000_s1129">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Ответ заявителю</w:t>
                  </w:r>
                </w:p>
              </w:txbxContent>
            </v:textbox>
          </v:shape>
        </w:pict>
      </w:r>
      <w:r w:rsidRPr="008E5094">
        <w:rPr>
          <w:noProof/>
        </w:rPr>
        <w:pict>
          <v:shape id="_x0000_s1130" type="#_x0000_t202" style="position:absolute;left:0;text-align:left;margin-left:158.35pt;margin-top:112.15pt;width:71.5pt;height:29.9pt;z-index:251627008">
            <v:textbox style="mso-next-textbox:#_x0000_s1130">
              <w:txbxContent>
                <w:p w:rsidR="002415B6" w:rsidRPr="00983632" w:rsidRDefault="002415B6" w:rsidP="0032511D">
                  <w:pPr>
                    <w:spacing w:after="0"/>
                    <w:jc w:val="center"/>
                    <w:rPr>
                      <w:rFonts w:ascii="Times New Roman" w:hAnsi="Times New Roman"/>
                      <w:sz w:val="20"/>
                      <w:szCs w:val="20"/>
                    </w:rPr>
                  </w:pPr>
                  <w:r>
                    <w:rPr>
                      <w:rFonts w:ascii="Times New Roman" w:hAnsi="Times New Roman"/>
                      <w:sz w:val="20"/>
                      <w:szCs w:val="20"/>
                    </w:rPr>
                    <w:t>Не выявлено нарушений</w:t>
                  </w:r>
                </w:p>
              </w:txbxContent>
            </v:textbox>
          </v:shape>
        </w:pict>
      </w:r>
    </w:p>
    <w:p w:rsidR="0002055E" w:rsidRPr="00D17B98" w:rsidRDefault="0002055E" w:rsidP="0032511D">
      <w:pPr>
        <w:pStyle w:val="ConsPlusNormal"/>
        <w:jc w:val="right"/>
        <w:rPr>
          <w:rFonts w:ascii="Times New Roman" w:hAnsi="Times New Roman" w:cs="Times New Roman"/>
        </w:rPr>
        <w:sectPr w:rsidR="0002055E" w:rsidRPr="00D17B98" w:rsidSect="0032511D">
          <w:pgSz w:w="16838" w:h="11906" w:orient="landscape"/>
          <w:pgMar w:top="1134" w:right="851" w:bottom="567" w:left="1440" w:header="0" w:footer="0" w:gutter="0"/>
          <w:cols w:space="720"/>
          <w:noEndnote/>
        </w:sectPr>
      </w:pPr>
    </w:p>
    <w:p w:rsidR="0002055E" w:rsidRPr="00A95789" w:rsidRDefault="0002055E" w:rsidP="0032511D">
      <w:pPr>
        <w:pStyle w:val="ConsPlusNormal"/>
        <w:jc w:val="both"/>
      </w:pPr>
    </w:p>
    <w:sectPr w:rsidR="0002055E" w:rsidRPr="00A95789" w:rsidSect="004B0F3A">
      <w:pgSz w:w="11906" w:h="16838"/>
      <w:pgMar w:top="360" w:right="1133" w:bottom="18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8AC" w:rsidRDefault="00A438AC" w:rsidP="00AE5F57">
      <w:pPr>
        <w:spacing w:after="0" w:line="240" w:lineRule="auto"/>
      </w:pPr>
      <w:r>
        <w:separator/>
      </w:r>
    </w:p>
  </w:endnote>
  <w:endnote w:type="continuationSeparator" w:id="1">
    <w:p w:rsidR="00A438AC" w:rsidRDefault="00A438AC" w:rsidP="00AE5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B6" w:rsidRDefault="002415B6">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8AC" w:rsidRDefault="00A438AC" w:rsidP="00AE5F57">
      <w:pPr>
        <w:spacing w:after="0" w:line="240" w:lineRule="auto"/>
      </w:pPr>
      <w:r>
        <w:separator/>
      </w:r>
    </w:p>
  </w:footnote>
  <w:footnote w:type="continuationSeparator" w:id="1">
    <w:p w:rsidR="00A438AC" w:rsidRDefault="00A438AC" w:rsidP="00AE5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80B2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44E0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B60A3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763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2A9B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44C1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8A72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C486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9452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EA1F0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69CA0D2"/>
    <w:lvl w:ilvl="0">
      <w:numFmt w:val="bullet"/>
      <w:lvlText w:val="*"/>
      <w:lvlJc w:val="left"/>
    </w:lvl>
  </w:abstractNum>
  <w:abstractNum w:abstractNumId="11">
    <w:nsid w:val="08280409"/>
    <w:multiLevelType w:val="hybridMultilevel"/>
    <w:tmpl w:val="3550B0C0"/>
    <w:lvl w:ilvl="0" w:tplc="60CC0922">
      <w:start w:val="1"/>
      <w:numFmt w:val="decimal"/>
      <w:lvlText w:val="%1."/>
      <w:lvlJc w:val="left"/>
      <w:pPr>
        <w:tabs>
          <w:tab w:val="num" w:pos="502"/>
        </w:tabs>
        <w:ind w:left="502"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0B334920"/>
    <w:multiLevelType w:val="multilevel"/>
    <w:tmpl w:val="1E481C54"/>
    <w:lvl w:ilvl="0">
      <w:start w:val="2"/>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320"/>
        </w:tabs>
        <w:ind w:left="1320" w:hanging="48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13">
    <w:nsid w:val="3C2D5814"/>
    <w:multiLevelType w:val="multilevel"/>
    <w:tmpl w:val="A936037C"/>
    <w:lvl w:ilvl="0">
      <w:start w:val="2"/>
      <w:numFmt w:val="decimal"/>
      <w:lvlText w:val="%1."/>
      <w:lvlJc w:val="left"/>
      <w:pPr>
        <w:tabs>
          <w:tab w:val="num" w:pos="870"/>
        </w:tabs>
        <w:ind w:left="870" w:hanging="870"/>
      </w:pPr>
      <w:rPr>
        <w:rFonts w:cs="Times New Roman" w:hint="default"/>
      </w:rPr>
    </w:lvl>
    <w:lvl w:ilvl="1">
      <w:start w:val="5"/>
      <w:numFmt w:val="decimal"/>
      <w:lvlText w:val="%1.%2."/>
      <w:lvlJc w:val="left"/>
      <w:pPr>
        <w:tabs>
          <w:tab w:val="num" w:pos="1140"/>
        </w:tabs>
        <w:ind w:left="1140" w:hanging="870"/>
      </w:pPr>
      <w:rPr>
        <w:rFonts w:cs="Times New Roman" w:hint="default"/>
      </w:rPr>
    </w:lvl>
    <w:lvl w:ilvl="2">
      <w:start w:val="6"/>
      <w:numFmt w:val="decimal"/>
      <w:lvlText w:val="%1.%2.%3."/>
      <w:lvlJc w:val="left"/>
      <w:pPr>
        <w:tabs>
          <w:tab w:val="num" w:pos="1410"/>
        </w:tabs>
        <w:ind w:left="1410" w:hanging="870"/>
      </w:pPr>
      <w:rPr>
        <w:rFonts w:cs="Times New Roman" w:hint="default"/>
      </w:rPr>
    </w:lvl>
    <w:lvl w:ilvl="3">
      <w:start w:val="1"/>
      <w:numFmt w:val="decimal"/>
      <w:lvlText w:val="%1.%2.%3.%4."/>
      <w:lvlJc w:val="left"/>
      <w:pPr>
        <w:tabs>
          <w:tab w:val="num" w:pos="1680"/>
        </w:tabs>
        <w:ind w:left="1680" w:hanging="87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4">
    <w:nsid w:val="4AAC60EE"/>
    <w:multiLevelType w:val="hybridMultilevel"/>
    <w:tmpl w:val="B9905508"/>
    <w:lvl w:ilvl="0" w:tplc="52F4DC9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56B77C6C"/>
    <w:multiLevelType w:val="multilevel"/>
    <w:tmpl w:val="0E16D052"/>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050"/>
        </w:tabs>
        <w:ind w:left="1050" w:hanging="51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6">
    <w:nsid w:val="678D5ED3"/>
    <w:multiLevelType w:val="hybridMultilevel"/>
    <w:tmpl w:val="894A823E"/>
    <w:lvl w:ilvl="0" w:tplc="2DE87BD2">
      <w:start w:val="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7">
    <w:nsid w:val="7DC415F6"/>
    <w:multiLevelType w:val="hybridMultilevel"/>
    <w:tmpl w:val="0C5475BA"/>
    <w:lvl w:ilvl="0" w:tplc="A9EA1710">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num w:numId="1">
    <w:abstractNumId w:val="10"/>
    <w:lvlOverride w:ilvl="0">
      <w:lvl w:ilvl="0">
        <w:numFmt w:val="bullet"/>
        <w:lvlText w:val="-"/>
        <w:legacy w:legacy="1" w:legacySpace="0" w:legacyIndent="130"/>
        <w:lvlJc w:val="left"/>
        <w:rPr>
          <w:rFonts w:ascii="Times New Roman" w:hAnsi="Times New Roman" w:hint="default"/>
        </w:rPr>
      </w:lvl>
    </w:lvlOverride>
  </w:num>
  <w:num w:numId="2">
    <w:abstractNumId w:val="10"/>
    <w:lvlOverride w:ilvl="0">
      <w:lvl w:ilvl="0">
        <w:numFmt w:val="bullet"/>
        <w:lvlText w:val="-"/>
        <w:legacy w:legacy="1" w:legacySpace="0" w:legacyIndent="136"/>
        <w:lvlJc w:val="left"/>
        <w:rPr>
          <w:rFonts w:ascii="Times New Roman" w:hAnsi="Times New Roman" w:hint="default"/>
        </w:rPr>
      </w:lvl>
    </w:lvlOverride>
  </w:num>
  <w:num w:numId="3">
    <w:abstractNumId w:val="10"/>
    <w:lvlOverride w:ilvl="0">
      <w:lvl w:ilvl="0">
        <w:numFmt w:val="bullet"/>
        <w:lvlText w:val="-"/>
        <w:legacy w:legacy="1" w:legacySpace="0" w:legacyIndent="137"/>
        <w:lvlJc w:val="left"/>
        <w:rPr>
          <w:rFonts w:ascii="Times New Roman" w:hAnsi="Times New Roman" w:hint="default"/>
        </w:rPr>
      </w:lvl>
    </w:lvlOverride>
  </w:num>
  <w:num w:numId="4">
    <w:abstractNumId w:val="10"/>
    <w:lvlOverride w:ilvl="0">
      <w:lvl w:ilvl="0">
        <w:numFmt w:val="bullet"/>
        <w:lvlText w:val="-"/>
        <w:legacy w:legacy="1" w:legacySpace="0" w:legacyIndent="173"/>
        <w:lvlJc w:val="left"/>
        <w:rPr>
          <w:rFonts w:ascii="Times New Roman" w:hAnsi="Times New Roman" w:hint="default"/>
        </w:rPr>
      </w:lvl>
    </w:lvlOverride>
  </w:num>
  <w:num w:numId="5">
    <w:abstractNumId w:val="10"/>
    <w:lvlOverride w:ilvl="0">
      <w:lvl w:ilvl="0">
        <w:numFmt w:val="bullet"/>
        <w:lvlText w:val="-"/>
        <w:legacy w:legacy="1" w:legacySpace="0" w:legacyIndent="180"/>
        <w:lvlJc w:val="left"/>
        <w:rPr>
          <w:rFonts w:ascii="Times New Roman" w:hAnsi="Times New Roman" w:hint="default"/>
        </w:rPr>
      </w:lvl>
    </w:lvlOverride>
  </w:num>
  <w:num w:numId="6">
    <w:abstractNumId w:val="10"/>
    <w:lvlOverride w:ilvl="0">
      <w:lvl w:ilvl="0">
        <w:numFmt w:val="bullet"/>
        <w:lvlText w:val="-"/>
        <w:legacy w:legacy="1" w:legacySpace="0" w:legacyIndent="187"/>
        <w:lvlJc w:val="left"/>
        <w:rPr>
          <w:rFonts w:ascii="Times New Roman" w:hAnsi="Times New Roman" w:hint="default"/>
        </w:rPr>
      </w:lvl>
    </w:lvlOverride>
  </w:num>
  <w:num w:numId="7">
    <w:abstractNumId w:val="10"/>
    <w:lvlOverride w:ilvl="0">
      <w:lvl w:ilvl="0">
        <w:numFmt w:val="bullet"/>
        <w:lvlText w:val="-"/>
        <w:legacy w:legacy="1" w:legacySpace="0" w:legacyIndent="237"/>
        <w:lvlJc w:val="left"/>
        <w:rPr>
          <w:rFonts w:ascii="Times New Roman" w:hAnsi="Times New Roman" w:hint="default"/>
        </w:rPr>
      </w:lvl>
    </w:lvlOverride>
  </w:num>
  <w:num w:numId="8">
    <w:abstractNumId w:val="10"/>
    <w:lvlOverride w:ilvl="0">
      <w:lvl w:ilvl="0">
        <w:numFmt w:val="bullet"/>
        <w:lvlText w:val="-"/>
        <w:legacy w:legacy="1" w:legacySpace="0" w:legacyIndent="238"/>
        <w:lvlJc w:val="left"/>
        <w:rPr>
          <w:rFonts w:ascii="Times New Roman" w:hAnsi="Times New Roman" w:hint="default"/>
        </w:rPr>
      </w:lvl>
    </w:lvlOverride>
  </w:num>
  <w:num w:numId="9">
    <w:abstractNumId w:val="10"/>
    <w:lvlOverride w:ilvl="0">
      <w:lvl w:ilvl="0">
        <w:numFmt w:val="bullet"/>
        <w:lvlText w:val="-"/>
        <w:legacy w:legacy="1" w:legacySpace="0" w:legacyIndent="253"/>
        <w:lvlJc w:val="left"/>
        <w:rPr>
          <w:rFonts w:ascii="Times New Roman" w:hAnsi="Times New Roman" w:hint="default"/>
        </w:rPr>
      </w:lvl>
    </w:lvlOverride>
  </w:num>
  <w:num w:numId="10">
    <w:abstractNumId w:val="10"/>
    <w:lvlOverride w:ilvl="0">
      <w:lvl w:ilvl="0">
        <w:numFmt w:val="bullet"/>
        <w:lvlText w:val="-"/>
        <w:legacy w:legacy="1" w:legacySpace="0" w:legacyIndent="188"/>
        <w:lvlJc w:val="left"/>
        <w:rPr>
          <w:rFonts w:ascii="Times New Roman" w:hAnsi="Times New Roman" w:hint="default"/>
        </w:rPr>
      </w:lvl>
    </w:lvlOverride>
  </w:num>
  <w:num w:numId="11">
    <w:abstractNumId w:val="10"/>
    <w:lvlOverride w:ilvl="0">
      <w:lvl w:ilvl="0">
        <w:numFmt w:val="bullet"/>
        <w:lvlText w:val="-"/>
        <w:legacy w:legacy="1" w:legacySpace="0" w:legacyIndent="194"/>
        <w:lvlJc w:val="left"/>
        <w:rPr>
          <w:rFonts w:ascii="Times New Roman" w:hAnsi="Times New Roman" w:hint="default"/>
        </w:rPr>
      </w:lvl>
    </w:lvlOverride>
  </w:num>
  <w:num w:numId="12">
    <w:abstractNumId w:val="10"/>
    <w:lvlOverride w:ilvl="0">
      <w:lvl w:ilvl="0">
        <w:numFmt w:val="bullet"/>
        <w:lvlText w:val="-"/>
        <w:legacy w:legacy="1" w:legacySpace="0" w:legacyIndent="129"/>
        <w:lvlJc w:val="left"/>
        <w:rPr>
          <w:rFonts w:ascii="Times New Roman" w:hAnsi="Times New Roman" w:hint="default"/>
        </w:rPr>
      </w:lvl>
    </w:lvlOverride>
  </w:num>
  <w:num w:numId="13">
    <w:abstractNumId w:val="10"/>
    <w:lvlOverride w:ilvl="0">
      <w:lvl w:ilvl="0">
        <w:numFmt w:val="bullet"/>
        <w:lvlText w:val="-"/>
        <w:legacy w:legacy="1" w:legacySpace="0" w:legacyIndent="202"/>
        <w:lvlJc w:val="left"/>
        <w:rPr>
          <w:rFonts w:ascii="Times New Roman" w:hAnsi="Times New Roman" w:hint="default"/>
        </w:rPr>
      </w:lvl>
    </w:lvlOverride>
  </w:num>
  <w:num w:numId="14">
    <w:abstractNumId w:val="16"/>
  </w:num>
  <w:num w:numId="15">
    <w:abstractNumId w:val="13"/>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6D92"/>
    <w:rsid w:val="0001575B"/>
    <w:rsid w:val="000200D4"/>
    <w:rsid w:val="0002055E"/>
    <w:rsid w:val="00023D87"/>
    <w:rsid w:val="00034A5B"/>
    <w:rsid w:val="00036093"/>
    <w:rsid w:val="000460E4"/>
    <w:rsid w:val="00047AB2"/>
    <w:rsid w:val="0005634C"/>
    <w:rsid w:val="00062741"/>
    <w:rsid w:val="0006741C"/>
    <w:rsid w:val="00071878"/>
    <w:rsid w:val="00076A7B"/>
    <w:rsid w:val="000913D2"/>
    <w:rsid w:val="000951F1"/>
    <w:rsid w:val="000C0B73"/>
    <w:rsid w:val="000C28A5"/>
    <w:rsid w:val="000C3F2B"/>
    <w:rsid w:val="000D05C3"/>
    <w:rsid w:val="000E025E"/>
    <w:rsid w:val="000E04BC"/>
    <w:rsid w:val="000E2BCA"/>
    <w:rsid w:val="000E5829"/>
    <w:rsid w:val="000E73BF"/>
    <w:rsid w:val="000E7E64"/>
    <w:rsid w:val="0011181F"/>
    <w:rsid w:val="001141ED"/>
    <w:rsid w:val="00124649"/>
    <w:rsid w:val="00143081"/>
    <w:rsid w:val="0015690C"/>
    <w:rsid w:val="00164E7E"/>
    <w:rsid w:val="00172C48"/>
    <w:rsid w:val="00174451"/>
    <w:rsid w:val="00175BBD"/>
    <w:rsid w:val="00177652"/>
    <w:rsid w:val="00177ACB"/>
    <w:rsid w:val="001827B1"/>
    <w:rsid w:val="00185449"/>
    <w:rsid w:val="00185E3B"/>
    <w:rsid w:val="00190854"/>
    <w:rsid w:val="001962F2"/>
    <w:rsid w:val="00197DE1"/>
    <w:rsid w:val="001A04F2"/>
    <w:rsid w:val="001B4936"/>
    <w:rsid w:val="001B5201"/>
    <w:rsid w:val="001C5C0A"/>
    <w:rsid w:val="001C71AA"/>
    <w:rsid w:val="001D6D92"/>
    <w:rsid w:val="001E113A"/>
    <w:rsid w:val="001F0049"/>
    <w:rsid w:val="001F3FC3"/>
    <w:rsid w:val="001F5876"/>
    <w:rsid w:val="00206969"/>
    <w:rsid w:val="00210210"/>
    <w:rsid w:val="00210847"/>
    <w:rsid w:val="00217FBE"/>
    <w:rsid w:val="00222075"/>
    <w:rsid w:val="00222088"/>
    <w:rsid w:val="00225A67"/>
    <w:rsid w:val="002350B1"/>
    <w:rsid w:val="002415B6"/>
    <w:rsid w:val="00254C0D"/>
    <w:rsid w:val="002653D1"/>
    <w:rsid w:val="0026648E"/>
    <w:rsid w:val="002701C8"/>
    <w:rsid w:val="00275904"/>
    <w:rsid w:val="00280621"/>
    <w:rsid w:val="00281826"/>
    <w:rsid w:val="00285342"/>
    <w:rsid w:val="002A5F95"/>
    <w:rsid w:val="002A76B9"/>
    <w:rsid w:val="002B096A"/>
    <w:rsid w:val="002B6CB6"/>
    <w:rsid w:val="002B79DC"/>
    <w:rsid w:val="002C0523"/>
    <w:rsid w:val="002C7130"/>
    <w:rsid w:val="002C7917"/>
    <w:rsid w:val="002D2693"/>
    <w:rsid w:val="002E3038"/>
    <w:rsid w:val="002F67E2"/>
    <w:rsid w:val="003044AD"/>
    <w:rsid w:val="003062B3"/>
    <w:rsid w:val="003066F4"/>
    <w:rsid w:val="0031289B"/>
    <w:rsid w:val="00313218"/>
    <w:rsid w:val="00313BCB"/>
    <w:rsid w:val="0031588A"/>
    <w:rsid w:val="0032511D"/>
    <w:rsid w:val="00331E54"/>
    <w:rsid w:val="00336F6F"/>
    <w:rsid w:val="003524A7"/>
    <w:rsid w:val="00354122"/>
    <w:rsid w:val="00356289"/>
    <w:rsid w:val="00362B79"/>
    <w:rsid w:val="00364274"/>
    <w:rsid w:val="00372321"/>
    <w:rsid w:val="0037241B"/>
    <w:rsid w:val="003741A8"/>
    <w:rsid w:val="00375057"/>
    <w:rsid w:val="003775EA"/>
    <w:rsid w:val="003813C6"/>
    <w:rsid w:val="00387F6A"/>
    <w:rsid w:val="00393A5C"/>
    <w:rsid w:val="003B7A3E"/>
    <w:rsid w:val="003C25C7"/>
    <w:rsid w:val="003C4798"/>
    <w:rsid w:val="003D0680"/>
    <w:rsid w:val="003D166D"/>
    <w:rsid w:val="003E2101"/>
    <w:rsid w:val="003E7EB8"/>
    <w:rsid w:val="003F02CA"/>
    <w:rsid w:val="003F7CBC"/>
    <w:rsid w:val="00406A47"/>
    <w:rsid w:val="00411246"/>
    <w:rsid w:val="00411866"/>
    <w:rsid w:val="004209E3"/>
    <w:rsid w:val="00423D15"/>
    <w:rsid w:val="004245F9"/>
    <w:rsid w:val="00436FE2"/>
    <w:rsid w:val="00443628"/>
    <w:rsid w:val="00444D2C"/>
    <w:rsid w:val="00444F98"/>
    <w:rsid w:val="004509C9"/>
    <w:rsid w:val="0046061E"/>
    <w:rsid w:val="0046380B"/>
    <w:rsid w:val="00465B89"/>
    <w:rsid w:val="00472F5E"/>
    <w:rsid w:val="004748D4"/>
    <w:rsid w:val="00474AC2"/>
    <w:rsid w:val="0048297F"/>
    <w:rsid w:val="0049339B"/>
    <w:rsid w:val="004B01D4"/>
    <w:rsid w:val="004B0847"/>
    <w:rsid w:val="004B0F3A"/>
    <w:rsid w:val="004B4A8E"/>
    <w:rsid w:val="004B56A8"/>
    <w:rsid w:val="004C1C2B"/>
    <w:rsid w:val="004D0318"/>
    <w:rsid w:val="004D1AAB"/>
    <w:rsid w:val="004E0612"/>
    <w:rsid w:val="004E2FE2"/>
    <w:rsid w:val="004F4A00"/>
    <w:rsid w:val="004F7E84"/>
    <w:rsid w:val="00500843"/>
    <w:rsid w:val="0050261C"/>
    <w:rsid w:val="00504B12"/>
    <w:rsid w:val="00511B75"/>
    <w:rsid w:val="00522FDF"/>
    <w:rsid w:val="00525CF6"/>
    <w:rsid w:val="0053082C"/>
    <w:rsid w:val="005438D6"/>
    <w:rsid w:val="00543A6E"/>
    <w:rsid w:val="005454C0"/>
    <w:rsid w:val="005461F9"/>
    <w:rsid w:val="005518CC"/>
    <w:rsid w:val="00562D67"/>
    <w:rsid w:val="005636A1"/>
    <w:rsid w:val="00571216"/>
    <w:rsid w:val="00571A19"/>
    <w:rsid w:val="00590837"/>
    <w:rsid w:val="00591DE1"/>
    <w:rsid w:val="005943AA"/>
    <w:rsid w:val="005A2A5B"/>
    <w:rsid w:val="005A3168"/>
    <w:rsid w:val="005A3EEE"/>
    <w:rsid w:val="005A496D"/>
    <w:rsid w:val="005E0E5C"/>
    <w:rsid w:val="005E4073"/>
    <w:rsid w:val="005E49D3"/>
    <w:rsid w:val="005E4A79"/>
    <w:rsid w:val="005E4AD2"/>
    <w:rsid w:val="00606E88"/>
    <w:rsid w:val="00622551"/>
    <w:rsid w:val="00626CE2"/>
    <w:rsid w:val="00627481"/>
    <w:rsid w:val="00630C9E"/>
    <w:rsid w:val="00642743"/>
    <w:rsid w:val="006457B5"/>
    <w:rsid w:val="006508FB"/>
    <w:rsid w:val="00655AE3"/>
    <w:rsid w:val="006735E4"/>
    <w:rsid w:val="00677A84"/>
    <w:rsid w:val="0068264C"/>
    <w:rsid w:val="00683204"/>
    <w:rsid w:val="006919BC"/>
    <w:rsid w:val="006B027B"/>
    <w:rsid w:val="006B1840"/>
    <w:rsid w:val="006D19DE"/>
    <w:rsid w:val="006D3281"/>
    <w:rsid w:val="006D640C"/>
    <w:rsid w:val="006D7436"/>
    <w:rsid w:val="006E71D7"/>
    <w:rsid w:val="006F4E1F"/>
    <w:rsid w:val="006F6677"/>
    <w:rsid w:val="00700C6C"/>
    <w:rsid w:val="007159A0"/>
    <w:rsid w:val="00723036"/>
    <w:rsid w:val="00726021"/>
    <w:rsid w:val="00736C89"/>
    <w:rsid w:val="00737D13"/>
    <w:rsid w:val="0074331D"/>
    <w:rsid w:val="007459E6"/>
    <w:rsid w:val="00747094"/>
    <w:rsid w:val="007576BA"/>
    <w:rsid w:val="007576DB"/>
    <w:rsid w:val="0076238C"/>
    <w:rsid w:val="00766554"/>
    <w:rsid w:val="00777619"/>
    <w:rsid w:val="00784569"/>
    <w:rsid w:val="0078636C"/>
    <w:rsid w:val="00787EF9"/>
    <w:rsid w:val="00792CF0"/>
    <w:rsid w:val="007937E1"/>
    <w:rsid w:val="00796C47"/>
    <w:rsid w:val="007A55BC"/>
    <w:rsid w:val="007A6193"/>
    <w:rsid w:val="007B0D3F"/>
    <w:rsid w:val="007B444A"/>
    <w:rsid w:val="007C4050"/>
    <w:rsid w:val="007C422A"/>
    <w:rsid w:val="007D0345"/>
    <w:rsid w:val="007D1A36"/>
    <w:rsid w:val="007D2979"/>
    <w:rsid w:val="007D2CE1"/>
    <w:rsid w:val="007D3CC4"/>
    <w:rsid w:val="007D447F"/>
    <w:rsid w:val="007E048A"/>
    <w:rsid w:val="007E6D2F"/>
    <w:rsid w:val="007F5277"/>
    <w:rsid w:val="008116AE"/>
    <w:rsid w:val="0081559A"/>
    <w:rsid w:val="008204E2"/>
    <w:rsid w:val="00821ADD"/>
    <w:rsid w:val="00832EC0"/>
    <w:rsid w:val="008415CF"/>
    <w:rsid w:val="00841E3B"/>
    <w:rsid w:val="008467DC"/>
    <w:rsid w:val="0085386C"/>
    <w:rsid w:val="00854769"/>
    <w:rsid w:val="00865729"/>
    <w:rsid w:val="00866DF7"/>
    <w:rsid w:val="008733B5"/>
    <w:rsid w:val="00880049"/>
    <w:rsid w:val="00883AEE"/>
    <w:rsid w:val="00884975"/>
    <w:rsid w:val="00886099"/>
    <w:rsid w:val="00894AFE"/>
    <w:rsid w:val="008A4768"/>
    <w:rsid w:val="008A57A1"/>
    <w:rsid w:val="008B1433"/>
    <w:rsid w:val="008B34E9"/>
    <w:rsid w:val="008B471F"/>
    <w:rsid w:val="008C07CD"/>
    <w:rsid w:val="008C1D85"/>
    <w:rsid w:val="008C310F"/>
    <w:rsid w:val="008D017A"/>
    <w:rsid w:val="008E1AFC"/>
    <w:rsid w:val="008E5094"/>
    <w:rsid w:val="008F2918"/>
    <w:rsid w:val="00906B06"/>
    <w:rsid w:val="009077F1"/>
    <w:rsid w:val="00925985"/>
    <w:rsid w:val="00935541"/>
    <w:rsid w:val="00952A55"/>
    <w:rsid w:val="0095535F"/>
    <w:rsid w:val="009565EF"/>
    <w:rsid w:val="00970BF4"/>
    <w:rsid w:val="00974334"/>
    <w:rsid w:val="00974A61"/>
    <w:rsid w:val="00980378"/>
    <w:rsid w:val="00983632"/>
    <w:rsid w:val="0098627A"/>
    <w:rsid w:val="00990DD4"/>
    <w:rsid w:val="009930A2"/>
    <w:rsid w:val="00993E87"/>
    <w:rsid w:val="009A7C78"/>
    <w:rsid w:val="009B3741"/>
    <w:rsid w:val="009B7E52"/>
    <w:rsid w:val="009C090F"/>
    <w:rsid w:val="009C5ACE"/>
    <w:rsid w:val="009D1343"/>
    <w:rsid w:val="009F3E4A"/>
    <w:rsid w:val="009F7924"/>
    <w:rsid w:val="00A008FF"/>
    <w:rsid w:val="00A02DD5"/>
    <w:rsid w:val="00A03060"/>
    <w:rsid w:val="00A03D76"/>
    <w:rsid w:val="00A32CD6"/>
    <w:rsid w:val="00A33B81"/>
    <w:rsid w:val="00A438AC"/>
    <w:rsid w:val="00A462DC"/>
    <w:rsid w:val="00A47998"/>
    <w:rsid w:val="00A5745B"/>
    <w:rsid w:val="00A64B6B"/>
    <w:rsid w:val="00A71630"/>
    <w:rsid w:val="00A75BCC"/>
    <w:rsid w:val="00A872C5"/>
    <w:rsid w:val="00A90F98"/>
    <w:rsid w:val="00A92E36"/>
    <w:rsid w:val="00A95789"/>
    <w:rsid w:val="00A96664"/>
    <w:rsid w:val="00AA27E4"/>
    <w:rsid w:val="00AA2D5C"/>
    <w:rsid w:val="00AD3F73"/>
    <w:rsid w:val="00AD741E"/>
    <w:rsid w:val="00AE5F57"/>
    <w:rsid w:val="00AF1D1F"/>
    <w:rsid w:val="00AF44EF"/>
    <w:rsid w:val="00AF5D1D"/>
    <w:rsid w:val="00AF6EC7"/>
    <w:rsid w:val="00AF774D"/>
    <w:rsid w:val="00AF7E98"/>
    <w:rsid w:val="00B005EE"/>
    <w:rsid w:val="00B0163F"/>
    <w:rsid w:val="00B10FA1"/>
    <w:rsid w:val="00B32ADD"/>
    <w:rsid w:val="00B476AC"/>
    <w:rsid w:val="00B67C79"/>
    <w:rsid w:val="00B71277"/>
    <w:rsid w:val="00B71435"/>
    <w:rsid w:val="00B73962"/>
    <w:rsid w:val="00B805BA"/>
    <w:rsid w:val="00B86EDE"/>
    <w:rsid w:val="00B9413E"/>
    <w:rsid w:val="00BB25F5"/>
    <w:rsid w:val="00BB5559"/>
    <w:rsid w:val="00BC3B67"/>
    <w:rsid w:val="00BD098F"/>
    <w:rsid w:val="00BD19ED"/>
    <w:rsid w:val="00BE1F71"/>
    <w:rsid w:val="00BF2076"/>
    <w:rsid w:val="00BF4117"/>
    <w:rsid w:val="00C05B50"/>
    <w:rsid w:val="00C06D59"/>
    <w:rsid w:val="00C11853"/>
    <w:rsid w:val="00C12C74"/>
    <w:rsid w:val="00C14F8D"/>
    <w:rsid w:val="00C1605C"/>
    <w:rsid w:val="00C17AB4"/>
    <w:rsid w:val="00C2036F"/>
    <w:rsid w:val="00C23441"/>
    <w:rsid w:val="00C30DCD"/>
    <w:rsid w:val="00C35B53"/>
    <w:rsid w:val="00C35FD1"/>
    <w:rsid w:val="00C43ACB"/>
    <w:rsid w:val="00C46EE6"/>
    <w:rsid w:val="00C55855"/>
    <w:rsid w:val="00C60AD0"/>
    <w:rsid w:val="00C621A8"/>
    <w:rsid w:val="00C721E9"/>
    <w:rsid w:val="00C745A7"/>
    <w:rsid w:val="00C82FEB"/>
    <w:rsid w:val="00C8320A"/>
    <w:rsid w:val="00C9433D"/>
    <w:rsid w:val="00CA5368"/>
    <w:rsid w:val="00CB71DD"/>
    <w:rsid w:val="00CC3A22"/>
    <w:rsid w:val="00CC48CF"/>
    <w:rsid w:val="00CC791D"/>
    <w:rsid w:val="00CC7F30"/>
    <w:rsid w:val="00CD088D"/>
    <w:rsid w:val="00CD2100"/>
    <w:rsid w:val="00CD3B8E"/>
    <w:rsid w:val="00CD6A65"/>
    <w:rsid w:val="00CE7F19"/>
    <w:rsid w:val="00D019E8"/>
    <w:rsid w:val="00D05360"/>
    <w:rsid w:val="00D16808"/>
    <w:rsid w:val="00D170AF"/>
    <w:rsid w:val="00D17B98"/>
    <w:rsid w:val="00D22806"/>
    <w:rsid w:val="00D23633"/>
    <w:rsid w:val="00D25C32"/>
    <w:rsid w:val="00D30100"/>
    <w:rsid w:val="00D34EA8"/>
    <w:rsid w:val="00D35FB7"/>
    <w:rsid w:val="00D3778B"/>
    <w:rsid w:val="00D414EB"/>
    <w:rsid w:val="00D74A8B"/>
    <w:rsid w:val="00D81631"/>
    <w:rsid w:val="00D85D7C"/>
    <w:rsid w:val="00DA5FEB"/>
    <w:rsid w:val="00DB086F"/>
    <w:rsid w:val="00DB4579"/>
    <w:rsid w:val="00DB61A0"/>
    <w:rsid w:val="00DB6B27"/>
    <w:rsid w:val="00DC21FF"/>
    <w:rsid w:val="00DC388B"/>
    <w:rsid w:val="00DD04E7"/>
    <w:rsid w:val="00DD0D0A"/>
    <w:rsid w:val="00DD579D"/>
    <w:rsid w:val="00DD6033"/>
    <w:rsid w:val="00DE3F3B"/>
    <w:rsid w:val="00DE6A8C"/>
    <w:rsid w:val="00DE73AF"/>
    <w:rsid w:val="00DF076B"/>
    <w:rsid w:val="00DF2F2B"/>
    <w:rsid w:val="00E04162"/>
    <w:rsid w:val="00E13DC8"/>
    <w:rsid w:val="00E34F4E"/>
    <w:rsid w:val="00E4138C"/>
    <w:rsid w:val="00E45B50"/>
    <w:rsid w:val="00E60D12"/>
    <w:rsid w:val="00E60F44"/>
    <w:rsid w:val="00E60F78"/>
    <w:rsid w:val="00E72D3C"/>
    <w:rsid w:val="00E7411F"/>
    <w:rsid w:val="00E7701A"/>
    <w:rsid w:val="00E82D6A"/>
    <w:rsid w:val="00E90586"/>
    <w:rsid w:val="00E92D79"/>
    <w:rsid w:val="00E9750A"/>
    <w:rsid w:val="00EA6805"/>
    <w:rsid w:val="00EC217E"/>
    <w:rsid w:val="00EC7D7C"/>
    <w:rsid w:val="00ED499C"/>
    <w:rsid w:val="00EF06CF"/>
    <w:rsid w:val="00EF0B07"/>
    <w:rsid w:val="00EF5A0E"/>
    <w:rsid w:val="00F06006"/>
    <w:rsid w:val="00F066EC"/>
    <w:rsid w:val="00F10816"/>
    <w:rsid w:val="00F144D9"/>
    <w:rsid w:val="00F370BF"/>
    <w:rsid w:val="00F57A30"/>
    <w:rsid w:val="00F60AAB"/>
    <w:rsid w:val="00F71E0D"/>
    <w:rsid w:val="00F72202"/>
    <w:rsid w:val="00F72794"/>
    <w:rsid w:val="00F73C88"/>
    <w:rsid w:val="00F85559"/>
    <w:rsid w:val="00F963D8"/>
    <w:rsid w:val="00FA731D"/>
    <w:rsid w:val="00FB2A5E"/>
    <w:rsid w:val="00FB5FB6"/>
    <w:rsid w:val="00FC33BC"/>
    <w:rsid w:val="00FC7D9F"/>
    <w:rsid w:val="00FD2F02"/>
    <w:rsid w:val="00FD4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45"/>
        <o:r id="V:Rule8" type="connector" idref="#_x0000_s1062"/>
        <o:r id="V:Rule9" type="connector" idref="#_x0000_s1084"/>
        <o:r id="V:Rule10" type="connector" idref="#_x0000_s1085"/>
        <o:r id="V:Rule11" type="connector" idref="#_x0000_s1086"/>
        <o:r id="V:Rule12" type="connector" idref="#_x0000_s1087"/>
        <o:r id="V:Rule13" type="connector" idref="#_x0000_s1088"/>
        <o:r id="V:Rule14" type="connector" idref="#_x0000_s1089"/>
        <o:r id="V:Rule15" type="connector" idref="#_x0000_s1090"/>
        <o:r id="V:Rule16" type="connector" idref="#_x0000_s1091"/>
        <o:r id="V:Rule17" type="connector" idref="#_x0000_s1092"/>
        <o:r id="V:Rule18" type="connector" idref="#_x0000_s1093"/>
        <o:r id="V:Rule19" type="connector" idref="#_x0000_s1094"/>
        <o:r id="V:Rule20" type="connector" idref="#_x0000_s1095"/>
        <o:r id="V:Rule21" type="connector" idref="#_x0000_s1096"/>
        <o:r id="V:Rule22" type="connector" idref="#_x0000_s1097"/>
        <o:r id="V:Rule23" type="connector" idref="#_x0000_s1098"/>
        <o:r id="V:Rule24" type="connector" idref="#_x0000_s1099"/>
        <o:r id="V:Rule25" type="connector" idref="#_x0000_s1100"/>
        <o:r id="V:Rule26" type="connector" idref="#_x0000_s1101"/>
        <o:r id="V:Rule27" type="connector" idref="#_x0000_s1102"/>
        <o:r id="V:Rule28" type="connector" idref="#_x0000_s1103"/>
        <o:r id="V:Rule29" type="connector" idref="#_x0000_s1104"/>
        <o:r id="V:Rule30" type="connector" idref="#_x0000_s1105"/>
        <o:r id="V:Rule31" type="connector" idref="#_x0000_s1106"/>
        <o:r id="V:Rule32" type="connector" idref="#_x0000_s1107"/>
        <o:r id="V:Rule33" type="connector" idref="#_x0000_s1108"/>
        <o:r id="V:Rule34" type="connector" idref="#_x0000_s1109"/>
        <o:r id="V:Rule35" type="connector" idref="#_x0000_s1110"/>
        <o:r id="V:Rule36" type="connector" idref="#_x0000_s1111"/>
        <o:r id="V:Rule37"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144D9"/>
    <w:pPr>
      <w:spacing w:after="200" w:line="276" w:lineRule="auto"/>
    </w:pPr>
  </w:style>
  <w:style w:type="paragraph" w:styleId="1">
    <w:name w:val="heading 1"/>
    <w:basedOn w:val="a"/>
    <w:next w:val="a"/>
    <w:link w:val="10"/>
    <w:uiPriority w:val="99"/>
    <w:qFormat/>
    <w:rsid w:val="005A3EE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5A3EE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5A3EEE"/>
    <w:pPr>
      <w:keepNext/>
      <w:keepLines/>
      <w:spacing w:before="200" w:after="0"/>
      <w:outlineLvl w:val="2"/>
    </w:pPr>
    <w:rPr>
      <w:rFonts w:ascii="Cambria" w:hAnsi="Cambria"/>
      <w:b/>
      <w:bCs/>
      <w:color w:val="4F81BD"/>
    </w:rPr>
  </w:style>
  <w:style w:type="paragraph" w:styleId="4">
    <w:name w:val="heading 4"/>
    <w:basedOn w:val="a"/>
    <w:link w:val="40"/>
    <w:uiPriority w:val="99"/>
    <w:qFormat/>
    <w:rsid w:val="001D6D92"/>
    <w:pPr>
      <w:spacing w:before="100" w:beforeAutospacing="1" w:after="100" w:afterAutospacing="1" w:line="240" w:lineRule="auto"/>
      <w:jc w:val="center"/>
      <w:outlineLvl w:val="3"/>
    </w:pPr>
    <w:rPr>
      <w:rFonts w:ascii="Verdana" w:hAnsi="Verdana"/>
      <w:b/>
      <w:bCs/>
      <w:color w:val="990000"/>
      <w:sz w:val="21"/>
      <w:szCs w:val="21"/>
    </w:rPr>
  </w:style>
  <w:style w:type="paragraph" w:styleId="5">
    <w:name w:val="heading 5"/>
    <w:basedOn w:val="a"/>
    <w:next w:val="a"/>
    <w:link w:val="50"/>
    <w:uiPriority w:val="99"/>
    <w:qFormat/>
    <w:rsid w:val="00FA731D"/>
    <w:pPr>
      <w:spacing w:before="240" w:after="60" w:line="240" w:lineRule="auto"/>
      <w:outlineLvl w:val="4"/>
    </w:pPr>
    <w:rPr>
      <w:rFonts w:ascii="Times New Roman" w:hAnsi="Times New Roman"/>
      <w:b/>
      <w:bCs/>
      <w:i/>
      <w:iCs/>
      <w:sz w:val="26"/>
      <w:szCs w:val="26"/>
    </w:rPr>
  </w:style>
  <w:style w:type="paragraph" w:styleId="7">
    <w:name w:val="heading 7"/>
    <w:basedOn w:val="a"/>
    <w:next w:val="a"/>
    <w:link w:val="70"/>
    <w:uiPriority w:val="99"/>
    <w:qFormat/>
    <w:rsid w:val="00FA731D"/>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3EEE"/>
    <w:rPr>
      <w:rFonts w:ascii="Cambria" w:hAnsi="Cambria" w:cs="Times New Roman"/>
      <w:b/>
      <w:bCs/>
      <w:color w:val="365F91"/>
      <w:sz w:val="28"/>
      <w:szCs w:val="28"/>
    </w:rPr>
  </w:style>
  <w:style w:type="character" w:customStyle="1" w:styleId="20">
    <w:name w:val="Заголовок 2 Знак"/>
    <w:basedOn w:val="a0"/>
    <w:link w:val="2"/>
    <w:uiPriority w:val="99"/>
    <w:locked/>
    <w:rsid w:val="005A3EE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5A3EEE"/>
    <w:rPr>
      <w:rFonts w:ascii="Cambria" w:hAnsi="Cambria" w:cs="Times New Roman"/>
      <w:b/>
      <w:bCs/>
      <w:color w:val="4F81BD"/>
    </w:rPr>
  </w:style>
  <w:style w:type="character" w:customStyle="1" w:styleId="40">
    <w:name w:val="Заголовок 4 Знак"/>
    <w:basedOn w:val="a0"/>
    <w:link w:val="4"/>
    <w:uiPriority w:val="99"/>
    <w:locked/>
    <w:rsid w:val="001D6D92"/>
    <w:rPr>
      <w:rFonts w:ascii="Verdana" w:hAnsi="Verdana" w:cs="Times New Roman"/>
      <w:b/>
      <w:bCs/>
      <w:color w:val="990000"/>
      <w:sz w:val="21"/>
      <w:szCs w:val="21"/>
    </w:rPr>
  </w:style>
  <w:style w:type="character" w:customStyle="1" w:styleId="50">
    <w:name w:val="Заголовок 5 Знак"/>
    <w:basedOn w:val="a0"/>
    <w:link w:val="5"/>
    <w:uiPriority w:val="99"/>
    <w:locked/>
    <w:rsid w:val="00FA731D"/>
    <w:rPr>
      <w:rFonts w:ascii="Times New Roman" w:hAnsi="Times New Roman" w:cs="Times New Roman"/>
      <w:b/>
      <w:bCs/>
      <w:i/>
      <w:iCs/>
      <w:sz w:val="26"/>
      <w:szCs w:val="26"/>
    </w:rPr>
  </w:style>
  <w:style w:type="character" w:customStyle="1" w:styleId="70">
    <w:name w:val="Заголовок 7 Знак"/>
    <w:basedOn w:val="a0"/>
    <w:link w:val="7"/>
    <w:uiPriority w:val="99"/>
    <w:locked/>
    <w:rsid w:val="00FA731D"/>
    <w:rPr>
      <w:rFonts w:ascii="Times New Roman" w:hAnsi="Times New Roman" w:cs="Times New Roman"/>
      <w:sz w:val="24"/>
      <w:szCs w:val="24"/>
    </w:rPr>
  </w:style>
  <w:style w:type="paragraph" w:styleId="a3">
    <w:name w:val="Normal (Web)"/>
    <w:basedOn w:val="a"/>
    <w:uiPriority w:val="99"/>
    <w:rsid w:val="001D6D92"/>
    <w:pPr>
      <w:spacing w:before="100" w:beforeAutospacing="1" w:after="100" w:afterAutospacing="1" w:line="240" w:lineRule="auto"/>
      <w:ind w:firstLine="120"/>
    </w:pPr>
    <w:rPr>
      <w:rFonts w:ascii="Georgia" w:hAnsi="Georgia"/>
      <w:color w:val="000000"/>
      <w:sz w:val="24"/>
      <w:szCs w:val="24"/>
    </w:rPr>
  </w:style>
  <w:style w:type="character" w:styleId="a4">
    <w:name w:val="Strong"/>
    <w:basedOn w:val="a0"/>
    <w:uiPriority w:val="99"/>
    <w:qFormat/>
    <w:rsid w:val="001D6D92"/>
    <w:rPr>
      <w:rFonts w:cs="Times New Roman"/>
      <w:b/>
      <w:bCs/>
    </w:rPr>
  </w:style>
  <w:style w:type="character" w:styleId="a5">
    <w:name w:val="Hyperlink"/>
    <w:basedOn w:val="a0"/>
    <w:uiPriority w:val="99"/>
    <w:semiHidden/>
    <w:rsid w:val="005A3EEE"/>
    <w:rPr>
      <w:rFonts w:cs="Times New Roman"/>
      <w:color w:val="0000FF"/>
      <w:u w:val="single"/>
    </w:rPr>
  </w:style>
  <w:style w:type="paragraph" w:customStyle="1" w:styleId="ConsPlusNormal">
    <w:name w:val="ConsPlusNormal"/>
    <w:next w:val="a"/>
    <w:uiPriority w:val="99"/>
    <w:rsid w:val="0098627A"/>
    <w:pPr>
      <w:widowControl w:val="0"/>
      <w:suppressAutoHyphens/>
      <w:autoSpaceDE w:val="0"/>
      <w:ind w:firstLine="720"/>
    </w:pPr>
    <w:rPr>
      <w:rFonts w:ascii="Arial" w:hAnsi="Arial" w:cs="Arial"/>
      <w:sz w:val="20"/>
      <w:szCs w:val="20"/>
      <w:lang w:eastAsia="hi-IN" w:bidi="hi-IN"/>
    </w:rPr>
  </w:style>
  <w:style w:type="paragraph" w:styleId="a6">
    <w:name w:val="No Spacing"/>
    <w:uiPriority w:val="99"/>
    <w:qFormat/>
    <w:rsid w:val="0098627A"/>
    <w:pPr>
      <w:widowControl w:val="0"/>
      <w:autoSpaceDE w:val="0"/>
      <w:autoSpaceDN w:val="0"/>
      <w:adjustRightInd w:val="0"/>
    </w:pPr>
    <w:rPr>
      <w:rFonts w:ascii="Arial" w:hAnsi="Arial" w:cs="Arial"/>
      <w:sz w:val="20"/>
      <w:szCs w:val="20"/>
    </w:rPr>
  </w:style>
  <w:style w:type="paragraph" w:styleId="a7">
    <w:name w:val="Balloon Text"/>
    <w:basedOn w:val="a"/>
    <w:link w:val="a8"/>
    <w:uiPriority w:val="99"/>
    <w:semiHidden/>
    <w:rsid w:val="00832E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32EC0"/>
    <w:rPr>
      <w:rFonts w:ascii="Tahoma" w:hAnsi="Tahoma" w:cs="Tahoma"/>
      <w:sz w:val="16"/>
      <w:szCs w:val="16"/>
    </w:rPr>
  </w:style>
  <w:style w:type="paragraph" w:styleId="a9">
    <w:name w:val="Body Text Indent"/>
    <w:basedOn w:val="a"/>
    <w:link w:val="aa"/>
    <w:uiPriority w:val="99"/>
    <w:rsid w:val="00FA731D"/>
    <w:pPr>
      <w:pBdr>
        <w:bottom w:val="single" w:sz="12" w:space="1" w:color="auto"/>
      </w:pBdr>
      <w:spacing w:after="0" w:line="240" w:lineRule="auto"/>
      <w:ind w:left="600"/>
      <w:jc w:val="center"/>
      <w:outlineLvl w:val="0"/>
    </w:pPr>
    <w:rPr>
      <w:rFonts w:ascii="Times New Roman" w:hAnsi="Times New Roman"/>
      <w:b/>
      <w:sz w:val="36"/>
      <w:szCs w:val="24"/>
    </w:rPr>
  </w:style>
  <w:style w:type="character" w:customStyle="1" w:styleId="aa">
    <w:name w:val="Основной текст с отступом Знак"/>
    <w:basedOn w:val="a0"/>
    <w:link w:val="a9"/>
    <w:uiPriority w:val="99"/>
    <w:locked/>
    <w:rsid w:val="00FA731D"/>
    <w:rPr>
      <w:rFonts w:ascii="Times New Roman" w:hAnsi="Times New Roman" w:cs="Times New Roman"/>
      <w:b/>
      <w:sz w:val="24"/>
      <w:szCs w:val="24"/>
    </w:rPr>
  </w:style>
  <w:style w:type="paragraph" w:styleId="ab">
    <w:name w:val="Body Text"/>
    <w:basedOn w:val="a"/>
    <w:link w:val="ac"/>
    <w:uiPriority w:val="99"/>
    <w:rsid w:val="00FA731D"/>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locked/>
    <w:rsid w:val="00FA731D"/>
    <w:rPr>
      <w:rFonts w:ascii="Times New Roman" w:hAnsi="Times New Roman" w:cs="Times New Roman"/>
      <w:sz w:val="24"/>
      <w:szCs w:val="24"/>
    </w:rPr>
  </w:style>
  <w:style w:type="paragraph" w:styleId="21">
    <w:name w:val="Body Text 2"/>
    <w:basedOn w:val="a"/>
    <w:link w:val="22"/>
    <w:uiPriority w:val="99"/>
    <w:rsid w:val="00FA731D"/>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locked/>
    <w:rsid w:val="00FA731D"/>
    <w:rPr>
      <w:rFonts w:ascii="Times New Roman" w:hAnsi="Times New Roman" w:cs="Times New Roman"/>
      <w:sz w:val="24"/>
      <w:szCs w:val="24"/>
    </w:rPr>
  </w:style>
  <w:style w:type="paragraph" w:styleId="31">
    <w:name w:val="Body Text 3"/>
    <w:basedOn w:val="a"/>
    <w:link w:val="32"/>
    <w:uiPriority w:val="99"/>
    <w:rsid w:val="00FA731D"/>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locked/>
    <w:rsid w:val="00FA731D"/>
    <w:rPr>
      <w:rFonts w:ascii="Times New Roman" w:hAnsi="Times New Roman" w:cs="Times New Roman"/>
      <w:sz w:val="16"/>
      <w:szCs w:val="16"/>
    </w:rPr>
  </w:style>
  <w:style w:type="paragraph" w:styleId="23">
    <w:name w:val="Body Text Indent 2"/>
    <w:basedOn w:val="a"/>
    <w:link w:val="24"/>
    <w:uiPriority w:val="99"/>
    <w:rsid w:val="00FA731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locked/>
    <w:rsid w:val="00FA731D"/>
    <w:rPr>
      <w:rFonts w:ascii="Times New Roman" w:hAnsi="Times New Roman" w:cs="Times New Roman"/>
      <w:sz w:val="24"/>
      <w:szCs w:val="24"/>
    </w:rPr>
  </w:style>
  <w:style w:type="paragraph" w:styleId="33">
    <w:name w:val="Body Text Indent 3"/>
    <w:basedOn w:val="a"/>
    <w:link w:val="34"/>
    <w:uiPriority w:val="99"/>
    <w:rsid w:val="00FA731D"/>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uiPriority w:val="99"/>
    <w:locked/>
    <w:rsid w:val="00FA731D"/>
    <w:rPr>
      <w:rFonts w:ascii="Times New Roman" w:hAnsi="Times New Roman" w:cs="Times New Roman"/>
      <w:sz w:val="16"/>
      <w:szCs w:val="16"/>
    </w:rPr>
  </w:style>
  <w:style w:type="paragraph" w:customStyle="1" w:styleId="consnormal">
    <w:name w:val="consnormal"/>
    <w:basedOn w:val="a"/>
    <w:uiPriority w:val="99"/>
    <w:rsid w:val="00FA731D"/>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uiPriority w:val="99"/>
    <w:rsid w:val="00FA731D"/>
    <w:pPr>
      <w:spacing w:before="100" w:beforeAutospacing="1" w:after="100" w:afterAutospacing="1" w:line="240" w:lineRule="auto"/>
    </w:pPr>
    <w:rPr>
      <w:rFonts w:ascii="Times New Roman" w:hAnsi="Times New Roman"/>
      <w:sz w:val="24"/>
      <w:szCs w:val="24"/>
    </w:rPr>
  </w:style>
  <w:style w:type="paragraph" w:customStyle="1" w:styleId="normal">
    <w:name w:val="normal"/>
    <w:basedOn w:val="a"/>
    <w:uiPriority w:val="99"/>
    <w:rsid w:val="00FA731D"/>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CC3A22"/>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CC3A22"/>
    <w:pPr>
      <w:widowControl w:val="0"/>
      <w:autoSpaceDE w:val="0"/>
      <w:autoSpaceDN w:val="0"/>
      <w:adjustRightInd w:val="0"/>
    </w:pPr>
    <w:rPr>
      <w:rFonts w:ascii="Arial" w:hAnsi="Arial" w:cs="Arial"/>
      <w:sz w:val="20"/>
      <w:szCs w:val="20"/>
    </w:rPr>
  </w:style>
  <w:style w:type="paragraph" w:styleId="ad">
    <w:name w:val="List Paragraph"/>
    <w:basedOn w:val="a"/>
    <w:uiPriority w:val="99"/>
    <w:qFormat/>
    <w:rsid w:val="00AE5F57"/>
    <w:pPr>
      <w:ind w:left="720"/>
      <w:contextualSpacing/>
    </w:pPr>
  </w:style>
  <w:style w:type="paragraph" w:styleId="ae">
    <w:name w:val="header"/>
    <w:basedOn w:val="a"/>
    <w:link w:val="af"/>
    <w:uiPriority w:val="99"/>
    <w:semiHidden/>
    <w:rsid w:val="00AE5F5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AE5F57"/>
    <w:rPr>
      <w:rFonts w:cs="Times New Roman"/>
    </w:rPr>
  </w:style>
  <w:style w:type="paragraph" w:styleId="af0">
    <w:name w:val="footer"/>
    <w:basedOn w:val="a"/>
    <w:link w:val="af1"/>
    <w:uiPriority w:val="99"/>
    <w:semiHidden/>
    <w:rsid w:val="00AE5F5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locked/>
    <w:rsid w:val="00AE5F57"/>
    <w:rPr>
      <w:rFonts w:cs="Times New Roman"/>
    </w:rPr>
  </w:style>
  <w:style w:type="paragraph" w:customStyle="1" w:styleId="Default">
    <w:name w:val="Default"/>
    <w:uiPriority w:val="99"/>
    <w:rsid w:val="003D166D"/>
    <w:pPr>
      <w:autoSpaceDE w:val="0"/>
      <w:autoSpaceDN w:val="0"/>
      <w:adjustRightInd w:val="0"/>
    </w:pPr>
    <w:rPr>
      <w:rFonts w:ascii="Times New Roman" w:hAnsi="Times New Roman"/>
      <w:color w:val="000000"/>
      <w:sz w:val="24"/>
      <w:szCs w:val="24"/>
    </w:rPr>
  </w:style>
  <w:style w:type="paragraph" w:customStyle="1" w:styleId="ConsPlusTitle">
    <w:name w:val="ConsPlusTitle"/>
    <w:uiPriority w:val="99"/>
    <w:rsid w:val="004B0847"/>
    <w:pPr>
      <w:widowControl w:val="0"/>
      <w:autoSpaceDE w:val="0"/>
      <w:autoSpaceDN w:val="0"/>
      <w:adjustRightInd w:val="0"/>
    </w:pPr>
    <w:rPr>
      <w:rFonts w:ascii="Arial" w:hAnsi="Arial" w:cs="Arial"/>
      <w:b/>
      <w:bCs/>
      <w:sz w:val="20"/>
      <w:szCs w:val="20"/>
    </w:rPr>
  </w:style>
  <w:style w:type="character" w:customStyle="1" w:styleId="14">
    <w:name w:val="Стиль 14 пт Красный"/>
    <w:basedOn w:val="a0"/>
    <w:uiPriority w:val="99"/>
    <w:rsid w:val="00FD4A13"/>
    <w:rPr>
      <w:rFonts w:cs="Times New Roman"/>
      <w:color w:val="auto"/>
      <w:sz w:val="28"/>
    </w:rPr>
  </w:style>
</w:styles>
</file>

<file path=word/webSettings.xml><?xml version="1.0" encoding="utf-8"?>
<w:webSettings xmlns:r="http://schemas.openxmlformats.org/officeDocument/2006/relationships" xmlns:w="http://schemas.openxmlformats.org/wordprocessingml/2006/main">
  <w:divs>
    <w:div w:id="2138060156">
      <w:marLeft w:val="0"/>
      <w:marRight w:val="0"/>
      <w:marTop w:val="0"/>
      <w:marBottom w:val="0"/>
      <w:divBdr>
        <w:top w:val="none" w:sz="0" w:space="0" w:color="auto"/>
        <w:left w:val="none" w:sz="0" w:space="0" w:color="auto"/>
        <w:bottom w:val="none" w:sz="0" w:space="0" w:color="auto"/>
        <w:right w:val="none" w:sz="0" w:space="0" w:color="auto"/>
      </w:divBdr>
      <w:divsChild>
        <w:div w:id="2138060157">
          <w:marLeft w:val="0"/>
          <w:marRight w:val="0"/>
          <w:marTop w:val="0"/>
          <w:marBottom w:val="0"/>
          <w:divBdr>
            <w:top w:val="none" w:sz="0" w:space="0" w:color="auto"/>
            <w:left w:val="none" w:sz="0" w:space="0" w:color="auto"/>
            <w:bottom w:val="none" w:sz="0" w:space="0" w:color="auto"/>
            <w:right w:val="none" w:sz="0" w:space="0" w:color="auto"/>
          </w:divBdr>
          <w:divsChild>
            <w:div w:id="2138060160">
              <w:marLeft w:val="0"/>
              <w:marRight w:val="0"/>
              <w:marTop w:val="0"/>
              <w:marBottom w:val="0"/>
              <w:divBdr>
                <w:top w:val="none" w:sz="0" w:space="0" w:color="auto"/>
                <w:left w:val="none" w:sz="0" w:space="0" w:color="auto"/>
                <w:bottom w:val="none" w:sz="0" w:space="0" w:color="auto"/>
                <w:right w:val="none" w:sz="0" w:space="0" w:color="auto"/>
              </w:divBdr>
            </w:div>
            <w:div w:id="2138060165">
              <w:marLeft w:val="0"/>
              <w:marRight w:val="0"/>
              <w:marTop w:val="0"/>
              <w:marBottom w:val="0"/>
              <w:divBdr>
                <w:top w:val="none" w:sz="0" w:space="0" w:color="auto"/>
                <w:left w:val="none" w:sz="0" w:space="0" w:color="auto"/>
                <w:bottom w:val="none" w:sz="0" w:space="0" w:color="auto"/>
                <w:right w:val="none" w:sz="0" w:space="0" w:color="auto"/>
              </w:divBdr>
            </w:div>
            <w:div w:id="2138060166">
              <w:marLeft w:val="0"/>
              <w:marRight w:val="0"/>
              <w:marTop w:val="0"/>
              <w:marBottom w:val="0"/>
              <w:divBdr>
                <w:top w:val="none" w:sz="0" w:space="0" w:color="auto"/>
                <w:left w:val="none" w:sz="0" w:space="0" w:color="auto"/>
                <w:bottom w:val="none" w:sz="0" w:space="0" w:color="auto"/>
                <w:right w:val="none" w:sz="0" w:space="0" w:color="auto"/>
              </w:divBdr>
            </w:div>
            <w:div w:id="2138060184">
              <w:marLeft w:val="0"/>
              <w:marRight w:val="0"/>
              <w:marTop w:val="0"/>
              <w:marBottom w:val="0"/>
              <w:divBdr>
                <w:top w:val="none" w:sz="0" w:space="0" w:color="auto"/>
                <w:left w:val="none" w:sz="0" w:space="0" w:color="auto"/>
                <w:bottom w:val="none" w:sz="0" w:space="0" w:color="auto"/>
                <w:right w:val="none" w:sz="0" w:space="0" w:color="auto"/>
              </w:divBdr>
            </w:div>
            <w:div w:id="2138060189">
              <w:marLeft w:val="0"/>
              <w:marRight w:val="0"/>
              <w:marTop w:val="0"/>
              <w:marBottom w:val="0"/>
              <w:divBdr>
                <w:top w:val="none" w:sz="0" w:space="0" w:color="auto"/>
                <w:left w:val="none" w:sz="0" w:space="0" w:color="auto"/>
                <w:bottom w:val="none" w:sz="0" w:space="0" w:color="auto"/>
                <w:right w:val="none" w:sz="0" w:space="0" w:color="auto"/>
              </w:divBdr>
            </w:div>
            <w:div w:id="2138060199">
              <w:marLeft w:val="0"/>
              <w:marRight w:val="0"/>
              <w:marTop w:val="0"/>
              <w:marBottom w:val="0"/>
              <w:divBdr>
                <w:top w:val="none" w:sz="0" w:space="0" w:color="auto"/>
                <w:left w:val="none" w:sz="0" w:space="0" w:color="auto"/>
                <w:bottom w:val="none" w:sz="0" w:space="0" w:color="auto"/>
                <w:right w:val="none" w:sz="0" w:space="0" w:color="auto"/>
              </w:divBdr>
            </w:div>
            <w:div w:id="2138060202">
              <w:marLeft w:val="0"/>
              <w:marRight w:val="0"/>
              <w:marTop w:val="0"/>
              <w:marBottom w:val="0"/>
              <w:divBdr>
                <w:top w:val="none" w:sz="0" w:space="0" w:color="auto"/>
                <w:left w:val="none" w:sz="0" w:space="0" w:color="auto"/>
                <w:bottom w:val="none" w:sz="0" w:space="0" w:color="auto"/>
                <w:right w:val="none" w:sz="0" w:space="0" w:color="auto"/>
              </w:divBdr>
            </w:div>
          </w:divsChild>
        </w:div>
        <w:div w:id="2138060182">
          <w:marLeft w:val="0"/>
          <w:marRight w:val="0"/>
          <w:marTop w:val="0"/>
          <w:marBottom w:val="0"/>
          <w:divBdr>
            <w:top w:val="none" w:sz="0" w:space="0" w:color="auto"/>
            <w:left w:val="none" w:sz="0" w:space="0" w:color="auto"/>
            <w:bottom w:val="none" w:sz="0" w:space="0" w:color="auto"/>
            <w:right w:val="none" w:sz="0" w:space="0" w:color="auto"/>
          </w:divBdr>
          <w:divsChild>
            <w:div w:id="2138060151">
              <w:marLeft w:val="0"/>
              <w:marRight w:val="0"/>
              <w:marTop w:val="0"/>
              <w:marBottom w:val="0"/>
              <w:divBdr>
                <w:top w:val="none" w:sz="0" w:space="0" w:color="auto"/>
                <w:left w:val="none" w:sz="0" w:space="0" w:color="auto"/>
                <w:bottom w:val="none" w:sz="0" w:space="0" w:color="auto"/>
                <w:right w:val="none" w:sz="0" w:space="0" w:color="auto"/>
              </w:divBdr>
            </w:div>
            <w:div w:id="2138060152">
              <w:marLeft w:val="0"/>
              <w:marRight w:val="0"/>
              <w:marTop w:val="0"/>
              <w:marBottom w:val="0"/>
              <w:divBdr>
                <w:top w:val="none" w:sz="0" w:space="0" w:color="auto"/>
                <w:left w:val="none" w:sz="0" w:space="0" w:color="auto"/>
                <w:bottom w:val="none" w:sz="0" w:space="0" w:color="auto"/>
                <w:right w:val="none" w:sz="0" w:space="0" w:color="auto"/>
              </w:divBdr>
            </w:div>
            <w:div w:id="2138060153">
              <w:marLeft w:val="0"/>
              <w:marRight w:val="0"/>
              <w:marTop w:val="0"/>
              <w:marBottom w:val="0"/>
              <w:divBdr>
                <w:top w:val="none" w:sz="0" w:space="0" w:color="auto"/>
                <w:left w:val="none" w:sz="0" w:space="0" w:color="auto"/>
                <w:bottom w:val="none" w:sz="0" w:space="0" w:color="auto"/>
                <w:right w:val="none" w:sz="0" w:space="0" w:color="auto"/>
              </w:divBdr>
            </w:div>
            <w:div w:id="2138060154">
              <w:marLeft w:val="0"/>
              <w:marRight w:val="0"/>
              <w:marTop w:val="0"/>
              <w:marBottom w:val="0"/>
              <w:divBdr>
                <w:top w:val="none" w:sz="0" w:space="0" w:color="auto"/>
                <w:left w:val="none" w:sz="0" w:space="0" w:color="auto"/>
                <w:bottom w:val="none" w:sz="0" w:space="0" w:color="auto"/>
                <w:right w:val="none" w:sz="0" w:space="0" w:color="auto"/>
              </w:divBdr>
            </w:div>
            <w:div w:id="2138060155">
              <w:marLeft w:val="0"/>
              <w:marRight w:val="0"/>
              <w:marTop w:val="0"/>
              <w:marBottom w:val="0"/>
              <w:divBdr>
                <w:top w:val="none" w:sz="0" w:space="0" w:color="auto"/>
                <w:left w:val="none" w:sz="0" w:space="0" w:color="auto"/>
                <w:bottom w:val="none" w:sz="0" w:space="0" w:color="auto"/>
                <w:right w:val="none" w:sz="0" w:space="0" w:color="auto"/>
              </w:divBdr>
            </w:div>
            <w:div w:id="2138060158">
              <w:marLeft w:val="0"/>
              <w:marRight w:val="0"/>
              <w:marTop w:val="0"/>
              <w:marBottom w:val="0"/>
              <w:divBdr>
                <w:top w:val="none" w:sz="0" w:space="0" w:color="auto"/>
                <w:left w:val="none" w:sz="0" w:space="0" w:color="auto"/>
                <w:bottom w:val="none" w:sz="0" w:space="0" w:color="auto"/>
                <w:right w:val="none" w:sz="0" w:space="0" w:color="auto"/>
              </w:divBdr>
            </w:div>
            <w:div w:id="2138060159">
              <w:marLeft w:val="0"/>
              <w:marRight w:val="0"/>
              <w:marTop w:val="0"/>
              <w:marBottom w:val="0"/>
              <w:divBdr>
                <w:top w:val="none" w:sz="0" w:space="0" w:color="auto"/>
                <w:left w:val="none" w:sz="0" w:space="0" w:color="auto"/>
                <w:bottom w:val="none" w:sz="0" w:space="0" w:color="auto"/>
                <w:right w:val="none" w:sz="0" w:space="0" w:color="auto"/>
              </w:divBdr>
            </w:div>
            <w:div w:id="2138060161">
              <w:marLeft w:val="0"/>
              <w:marRight w:val="0"/>
              <w:marTop w:val="0"/>
              <w:marBottom w:val="0"/>
              <w:divBdr>
                <w:top w:val="none" w:sz="0" w:space="0" w:color="auto"/>
                <w:left w:val="none" w:sz="0" w:space="0" w:color="auto"/>
                <w:bottom w:val="none" w:sz="0" w:space="0" w:color="auto"/>
                <w:right w:val="none" w:sz="0" w:space="0" w:color="auto"/>
              </w:divBdr>
            </w:div>
            <w:div w:id="2138060162">
              <w:marLeft w:val="0"/>
              <w:marRight w:val="0"/>
              <w:marTop w:val="0"/>
              <w:marBottom w:val="0"/>
              <w:divBdr>
                <w:top w:val="none" w:sz="0" w:space="0" w:color="auto"/>
                <w:left w:val="none" w:sz="0" w:space="0" w:color="auto"/>
                <w:bottom w:val="none" w:sz="0" w:space="0" w:color="auto"/>
                <w:right w:val="none" w:sz="0" w:space="0" w:color="auto"/>
              </w:divBdr>
            </w:div>
            <w:div w:id="2138060163">
              <w:marLeft w:val="0"/>
              <w:marRight w:val="0"/>
              <w:marTop w:val="0"/>
              <w:marBottom w:val="0"/>
              <w:divBdr>
                <w:top w:val="none" w:sz="0" w:space="0" w:color="auto"/>
                <w:left w:val="none" w:sz="0" w:space="0" w:color="auto"/>
                <w:bottom w:val="none" w:sz="0" w:space="0" w:color="auto"/>
                <w:right w:val="none" w:sz="0" w:space="0" w:color="auto"/>
              </w:divBdr>
            </w:div>
            <w:div w:id="2138060164">
              <w:marLeft w:val="0"/>
              <w:marRight w:val="0"/>
              <w:marTop w:val="0"/>
              <w:marBottom w:val="0"/>
              <w:divBdr>
                <w:top w:val="none" w:sz="0" w:space="0" w:color="auto"/>
                <w:left w:val="none" w:sz="0" w:space="0" w:color="auto"/>
                <w:bottom w:val="none" w:sz="0" w:space="0" w:color="auto"/>
                <w:right w:val="none" w:sz="0" w:space="0" w:color="auto"/>
              </w:divBdr>
            </w:div>
            <w:div w:id="2138060167">
              <w:marLeft w:val="0"/>
              <w:marRight w:val="0"/>
              <w:marTop w:val="0"/>
              <w:marBottom w:val="0"/>
              <w:divBdr>
                <w:top w:val="none" w:sz="0" w:space="0" w:color="auto"/>
                <w:left w:val="none" w:sz="0" w:space="0" w:color="auto"/>
                <w:bottom w:val="none" w:sz="0" w:space="0" w:color="auto"/>
                <w:right w:val="none" w:sz="0" w:space="0" w:color="auto"/>
              </w:divBdr>
            </w:div>
            <w:div w:id="2138060168">
              <w:marLeft w:val="0"/>
              <w:marRight w:val="0"/>
              <w:marTop w:val="0"/>
              <w:marBottom w:val="0"/>
              <w:divBdr>
                <w:top w:val="none" w:sz="0" w:space="0" w:color="auto"/>
                <w:left w:val="none" w:sz="0" w:space="0" w:color="auto"/>
                <w:bottom w:val="none" w:sz="0" w:space="0" w:color="auto"/>
                <w:right w:val="none" w:sz="0" w:space="0" w:color="auto"/>
              </w:divBdr>
            </w:div>
            <w:div w:id="2138060169">
              <w:marLeft w:val="0"/>
              <w:marRight w:val="0"/>
              <w:marTop w:val="0"/>
              <w:marBottom w:val="0"/>
              <w:divBdr>
                <w:top w:val="none" w:sz="0" w:space="0" w:color="auto"/>
                <w:left w:val="none" w:sz="0" w:space="0" w:color="auto"/>
                <w:bottom w:val="none" w:sz="0" w:space="0" w:color="auto"/>
                <w:right w:val="none" w:sz="0" w:space="0" w:color="auto"/>
              </w:divBdr>
            </w:div>
            <w:div w:id="2138060170">
              <w:marLeft w:val="0"/>
              <w:marRight w:val="0"/>
              <w:marTop w:val="0"/>
              <w:marBottom w:val="0"/>
              <w:divBdr>
                <w:top w:val="none" w:sz="0" w:space="0" w:color="auto"/>
                <w:left w:val="none" w:sz="0" w:space="0" w:color="auto"/>
                <w:bottom w:val="none" w:sz="0" w:space="0" w:color="auto"/>
                <w:right w:val="none" w:sz="0" w:space="0" w:color="auto"/>
              </w:divBdr>
            </w:div>
            <w:div w:id="2138060171">
              <w:marLeft w:val="0"/>
              <w:marRight w:val="0"/>
              <w:marTop w:val="0"/>
              <w:marBottom w:val="0"/>
              <w:divBdr>
                <w:top w:val="none" w:sz="0" w:space="0" w:color="auto"/>
                <w:left w:val="none" w:sz="0" w:space="0" w:color="auto"/>
                <w:bottom w:val="none" w:sz="0" w:space="0" w:color="auto"/>
                <w:right w:val="none" w:sz="0" w:space="0" w:color="auto"/>
              </w:divBdr>
            </w:div>
            <w:div w:id="2138060172">
              <w:marLeft w:val="0"/>
              <w:marRight w:val="0"/>
              <w:marTop w:val="0"/>
              <w:marBottom w:val="0"/>
              <w:divBdr>
                <w:top w:val="none" w:sz="0" w:space="0" w:color="auto"/>
                <w:left w:val="none" w:sz="0" w:space="0" w:color="auto"/>
                <w:bottom w:val="none" w:sz="0" w:space="0" w:color="auto"/>
                <w:right w:val="none" w:sz="0" w:space="0" w:color="auto"/>
              </w:divBdr>
            </w:div>
            <w:div w:id="2138060173">
              <w:marLeft w:val="0"/>
              <w:marRight w:val="0"/>
              <w:marTop w:val="0"/>
              <w:marBottom w:val="0"/>
              <w:divBdr>
                <w:top w:val="none" w:sz="0" w:space="0" w:color="auto"/>
                <w:left w:val="none" w:sz="0" w:space="0" w:color="auto"/>
                <w:bottom w:val="none" w:sz="0" w:space="0" w:color="auto"/>
                <w:right w:val="none" w:sz="0" w:space="0" w:color="auto"/>
              </w:divBdr>
            </w:div>
            <w:div w:id="2138060174">
              <w:marLeft w:val="0"/>
              <w:marRight w:val="0"/>
              <w:marTop w:val="0"/>
              <w:marBottom w:val="0"/>
              <w:divBdr>
                <w:top w:val="none" w:sz="0" w:space="0" w:color="auto"/>
                <w:left w:val="none" w:sz="0" w:space="0" w:color="auto"/>
                <w:bottom w:val="none" w:sz="0" w:space="0" w:color="auto"/>
                <w:right w:val="none" w:sz="0" w:space="0" w:color="auto"/>
              </w:divBdr>
            </w:div>
            <w:div w:id="2138060175">
              <w:marLeft w:val="0"/>
              <w:marRight w:val="0"/>
              <w:marTop w:val="0"/>
              <w:marBottom w:val="0"/>
              <w:divBdr>
                <w:top w:val="none" w:sz="0" w:space="0" w:color="auto"/>
                <w:left w:val="none" w:sz="0" w:space="0" w:color="auto"/>
                <w:bottom w:val="none" w:sz="0" w:space="0" w:color="auto"/>
                <w:right w:val="none" w:sz="0" w:space="0" w:color="auto"/>
              </w:divBdr>
            </w:div>
            <w:div w:id="2138060176">
              <w:marLeft w:val="0"/>
              <w:marRight w:val="0"/>
              <w:marTop w:val="0"/>
              <w:marBottom w:val="0"/>
              <w:divBdr>
                <w:top w:val="none" w:sz="0" w:space="0" w:color="auto"/>
                <w:left w:val="none" w:sz="0" w:space="0" w:color="auto"/>
                <w:bottom w:val="none" w:sz="0" w:space="0" w:color="auto"/>
                <w:right w:val="none" w:sz="0" w:space="0" w:color="auto"/>
              </w:divBdr>
            </w:div>
            <w:div w:id="2138060177">
              <w:marLeft w:val="0"/>
              <w:marRight w:val="0"/>
              <w:marTop w:val="0"/>
              <w:marBottom w:val="0"/>
              <w:divBdr>
                <w:top w:val="none" w:sz="0" w:space="0" w:color="auto"/>
                <w:left w:val="none" w:sz="0" w:space="0" w:color="auto"/>
                <w:bottom w:val="none" w:sz="0" w:space="0" w:color="auto"/>
                <w:right w:val="none" w:sz="0" w:space="0" w:color="auto"/>
              </w:divBdr>
            </w:div>
            <w:div w:id="2138060178">
              <w:marLeft w:val="0"/>
              <w:marRight w:val="0"/>
              <w:marTop w:val="0"/>
              <w:marBottom w:val="0"/>
              <w:divBdr>
                <w:top w:val="none" w:sz="0" w:space="0" w:color="auto"/>
                <w:left w:val="none" w:sz="0" w:space="0" w:color="auto"/>
                <w:bottom w:val="none" w:sz="0" w:space="0" w:color="auto"/>
                <w:right w:val="none" w:sz="0" w:space="0" w:color="auto"/>
              </w:divBdr>
            </w:div>
            <w:div w:id="2138060179">
              <w:marLeft w:val="0"/>
              <w:marRight w:val="0"/>
              <w:marTop w:val="0"/>
              <w:marBottom w:val="0"/>
              <w:divBdr>
                <w:top w:val="none" w:sz="0" w:space="0" w:color="auto"/>
                <w:left w:val="none" w:sz="0" w:space="0" w:color="auto"/>
                <w:bottom w:val="none" w:sz="0" w:space="0" w:color="auto"/>
                <w:right w:val="none" w:sz="0" w:space="0" w:color="auto"/>
              </w:divBdr>
            </w:div>
            <w:div w:id="2138060180">
              <w:marLeft w:val="0"/>
              <w:marRight w:val="0"/>
              <w:marTop w:val="0"/>
              <w:marBottom w:val="0"/>
              <w:divBdr>
                <w:top w:val="none" w:sz="0" w:space="0" w:color="auto"/>
                <w:left w:val="none" w:sz="0" w:space="0" w:color="auto"/>
                <w:bottom w:val="none" w:sz="0" w:space="0" w:color="auto"/>
                <w:right w:val="none" w:sz="0" w:space="0" w:color="auto"/>
              </w:divBdr>
            </w:div>
            <w:div w:id="2138060181">
              <w:marLeft w:val="0"/>
              <w:marRight w:val="0"/>
              <w:marTop w:val="0"/>
              <w:marBottom w:val="0"/>
              <w:divBdr>
                <w:top w:val="none" w:sz="0" w:space="0" w:color="auto"/>
                <w:left w:val="none" w:sz="0" w:space="0" w:color="auto"/>
                <w:bottom w:val="none" w:sz="0" w:space="0" w:color="auto"/>
                <w:right w:val="none" w:sz="0" w:space="0" w:color="auto"/>
              </w:divBdr>
            </w:div>
            <w:div w:id="2138060183">
              <w:marLeft w:val="0"/>
              <w:marRight w:val="0"/>
              <w:marTop w:val="0"/>
              <w:marBottom w:val="0"/>
              <w:divBdr>
                <w:top w:val="none" w:sz="0" w:space="0" w:color="auto"/>
                <w:left w:val="none" w:sz="0" w:space="0" w:color="auto"/>
                <w:bottom w:val="none" w:sz="0" w:space="0" w:color="auto"/>
                <w:right w:val="none" w:sz="0" w:space="0" w:color="auto"/>
              </w:divBdr>
            </w:div>
            <w:div w:id="2138060185">
              <w:marLeft w:val="0"/>
              <w:marRight w:val="0"/>
              <w:marTop w:val="0"/>
              <w:marBottom w:val="0"/>
              <w:divBdr>
                <w:top w:val="none" w:sz="0" w:space="0" w:color="auto"/>
                <w:left w:val="none" w:sz="0" w:space="0" w:color="auto"/>
                <w:bottom w:val="none" w:sz="0" w:space="0" w:color="auto"/>
                <w:right w:val="none" w:sz="0" w:space="0" w:color="auto"/>
              </w:divBdr>
            </w:div>
            <w:div w:id="2138060186">
              <w:marLeft w:val="0"/>
              <w:marRight w:val="0"/>
              <w:marTop w:val="0"/>
              <w:marBottom w:val="0"/>
              <w:divBdr>
                <w:top w:val="none" w:sz="0" w:space="0" w:color="auto"/>
                <w:left w:val="none" w:sz="0" w:space="0" w:color="auto"/>
                <w:bottom w:val="none" w:sz="0" w:space="0" w:color="auto"/>
                <w:right w:val="none" w:sz="0" w:space="0" w:color="auto"/>
              </w:divBdr>
            </w:div>
            <w:div w:id="2138060187">
              <w:marLeft w:val="0"/>
              <w:marRight w:val="0"/>
              <w:marTop w:val="0"/>
              <w:marBottom w:val="0"/>
              <w:divBdr>
                <w:top w:val="none" w:sz="0" w:space="0" w:color="auto"/>
                <w:left w:val="none" w:sz="0" w:space="0" w:color="auto"/>
                <w:bottom w:val="none" w:sz="0" w:space="0" w:color="auto"/>
                <w:right w:val="none" w:sz="0" w:space="0" w:color="auto"/>
              </w:divBdr>
            </w:div>
            <w:div w:id="2138060188">
              <w:marLeft w:val="0"/>
              <w:marRight w:val="0"/>
              <w:marTop w:val="0"/>
              <w:marBottom w:val="0"/>
              <w:divBdr>
                <w:top w:val="none" w:sz="0" w:space="0" w:color="auto"/>
                <w:left w:val="none" w:sz="0" w:space="0" w:color="auto"/>
                <w:bottom w:val="none" w:sz="0" w:space="0" w:color="auto"/>
                <w:right w:val="none" w:sz="0" w:space="0" w:color="auto"/>
              </w:divBdr>
            </w:div>
            <w:div w:id="2138060190">
              <w:marLeft w:val="0"/>
              <w:marRight w:val="0"/>
              <w:marTop w:val="0"/>
              <w:marBottom w:val="0"/>
              <w:divBdr>
                <w:top w:val="none" w:sz="0" w:space="0" w:color="auto"/>
                <w:left w:val="none" w:sz="0" w:space="0" w:color="auto"/>
                <w:bottom w:val="none" w:sz="0" w:space="0" w:color="auto"/>
                <w:right w:val="none" w:sz="0" w:space="0" w:color="auto"/>
              </w:divBdr>
            </w:div>
            <w:div w:id="2138060191">
              <w:marLeft w:val="0"/>
              <w:marRight w:val="0"/>
              <w:marTop w:val="0"/>
              <w:marBottom w:val="0"/>
              <w:divBdr>
                <w:top w:val="none" w:sz="0" w:space="0" w:color="auto"/>
                <w:left w:val="none" w:sz="0" w:space="0" w:color="auto"/>
                <w:bottom w:val="none" w:sz="0" w:space="0" w:color="auto"/>
                <w:right w:val="none" w:sz="0" w:space="0" w:color="auto"/>
              </w:divBdr>
            </w:div>
            <w:div w:id="2138060192">
              <w:marLeft w:val="0"/>
              <w:marRight w:val="0"/>
              <w:marTop w:val="0"/>
              <w:marBottom w:val="0"/>
              <w:divBdr>
                <w:top w:val="none" w:sz="0" w:space="0" w:color="auto"/>
                <w:left w:val="none" w:sz="0" w:space="0" w:color="auto"/>
                <w:bottom w:val="none" w:sz="0" w:space="0" w:color="auto"/>
                <w:right w:val="none" w:sz="0" w:space="0" w:color="auto"/>
              </w:divBdr>
            </w:div>
            <w:div w:id="2138060196">
              <w:marLeft w:val="0"/>
              <w:marRight w:val="0"/>
              <w:marTop w:val="0"/>
              <w:marBottom w:val="0"/>
              <w:divBdr>
                <w:top w:val="none" w:sz="0" w:space="0" w:color="auto"/>
                <w:left w:val="none" w:sz="0" w:space="0" w:color="auto"/>
                <w:bottom w:val="none" w:sz="0" w:space="0" w:color="auto"/>
                <w:right w:val="none" w:sz="0" w:space="0" w:color="auto"/>
              </w:divBdr>
            </w:div>
            <w:div w:id="2138060197">
              <w:marLeft w:val="0"/>
              <w:marRight w:val="0"/>
              <w:marTop w:val="0"/>
              <w:marBottom w:val="0"/>
              <w:divBdr>
                <w:top w:val="none" w:sz="0" w:space="0" w:color="auto"/>
                <w:left w:val="none" w:sz="0" w:space="0" w:color="auto"/>
                <w:bottom w:val="none" w:sz="0" w:space="0" w:color="auto"/>
                <w:right w:val="none" w:sz="0" w:space="0" w:color="auto"/>
              </w:divBdr>
            </w:div>
            <w:div w:id="2138060198">
              <w:marLeft w:val="0"/>
              <w:marRight w:val="0"/>
              <w:marTop w:val="0"/>
              <w:marBottom w:val="0"/>
              <w:divBdr>
                <w:top w:val="none" w:sz="0" w:space="0" w:color="auto"/>
                <w:left w:val="none" w:sz="0" w:space="0" w:color="auto"/>
                <w:bottom w:val="none" w:sz="0" w:space="0" w:color="auto"/>
                <w:right w:val="none" w:sz="0" w:space="0" w:color="auto"/>
              </w:divBdr>
            </w:div>
            <w:div w:id="2138060200">
              <w:marLeft w:val="0"/>
              <w:marRight w:val="0"/>
              <w:marTop w:val="0"/>
              <w:marBottom w:val="0"/>
              <w:divBdr>
                <w:top w:val="none" w:sz="0" w:space="0" w:color="auto"/>
                <w:left w:val="none" w:sz="0" w:space="0" w:color="auto"/>
                <w:bottom w:val="none" w:sz="0" w:space="0" w:color="auto"/>
                <w:right w:val="none" w:sz="0" w:space="0" w:color="auto"/>
              </w:divBdr>
            </w:div>
            <w:div w:id="21380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0194">
      <w:marLeft w:val="0"/>
      <w:marRight w:val="0"/>
      <w:marTop w:val="0"/>
      <w:marBottom w:val="0"/>
      <w:divBdr>
        <w:top w:val="none" w:sz="0" w:space="0" w:color="auto"/>
        <w:left w:val="none" w:sz="0" w:space="0" w:color="auto"/>
        <w:bottom w:val="none" w:sz="0" w:space="0" w:color="auto"/>
        <w:right w:val="none" w:sz="0" w:space="0" w:color="auto"/>
      </w:divBdr>
      <w:divsChild>
        <w:div w:id="2138060195">
          <w:marLeft w:val="3360"/>
          <w:marRight w:val="2640"/>
          <w:marTop w:val="0"/>
          <w:marBottom w:val="0"/>
          <w:divBdr>
            <w:top w:val="none" w:sz="0" w:space="0" w:color="auto"/>
            <w:left w:val="none" w:sz="0" w:space="0" w:color="auto"/>
            <w:bottom w:val="none" w:sz="0" w:space="0" w:color="auto"/>
            <w:right w:val="none" w:sz="0" w:space="0" w:color="auto"/>
          </w:divBdr>
          <w:divsChild>
            <w:div w:id="21380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6D0A23676E0D2D2CA2174FEBECA40C7F48D2236F0469C3309D732E62LDB7M" TargetMode="External"/><Relationship Id="rId18" Type="http://schemas.openxmlformats.org/officeDocument/2006/relationships/hyperlink" Target="consultantplus://offline/ref=7D6D0A23676E0D2D2CA2174FEBECA40C7F4ADA24630B69C3309D732E62LDB7M" TargetMode="External"/><Relationship Id="rId26" Type="http://schemas.openxmlformats.org/officeDocument/2006/relationships/hyperlink" Target="consultantplus://offline/ref=7D6D0A23676E0D2D2CA21759E880FB097E478529620A649C68C2287335DEF768L8BCM" TargetMode="External"/><Relationship Id="rId39" Type="http://schemas.openxmlformats.org/officeDocument/2006/relationships/hyperlink" Target="consultantplus://offline/ref=7D6D0A23676E0D2D2CA2174FEBECA40C7F49DD21620769C3309D732E62D7FD3FCB4AF7393AL6B7M" TargetMode="External"/><Relationship Id="rId3" Type="http://schemas.openxmlformats.org/officeDocument/2006/relationships/settings" Target="settings.xml"/><Relationship Id="rId21" Type="http://schemas.openxmlformats.org/officeDocument/2006/relationships/hyperlink" Target="consultantplus://offline/ref=7D6D0A23676E0D2D2CA21759E880FB097E4785296301639069C2287335DEF768L8BCM" TargetMode="External"/><Relationship Id="rId34" Type="http://schemas.openxmlformats.org/officeDocument/2006/relationships/hyperlink" Target="consultantplus://offline/ref=7D6D0A23676E0D2D2CA2174FEBECA40C7F49DD21620769C3309D732E62D7FD3FCB4AF7393AL6B7M" TargetMode="External"/><Relationship Id="rId42" Type="http://schemas.openxmlformats.org/officeDocument/2006/relationships/hyperlink" Target="consultantplus://offline/ref=7D6D0A23676E0D2D2CA2174FEBECA40C7F49DD21620769C3309D732E62D7FD3FCB4AF7393AL6B7M" TargetMode="External"/><Relationship Id="rId47" Type="http://schemas.openxmlformats.org/officeDocument/2006/relationships/hyperlink" Target="consultantplus://offline/ref=7D6D0A23676E0D2D2CA2174FEBECA40C7F49DD21620769C3309D732E62LDB7M"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7D6D0A23676E0D2D2CA2174FEBECA40C7F48DC20690A69C3309D732E62LDB7M" TargetMode="External"/><Relationship Id="rId17" Type="http://schemas.openxmlformats.org/officeDocument/2006/relationships/hyperlink" Target="consultantplus://offline/ref=7D6D0A23676E0D2D2CA2174FEBECA40C7F4FDF216D0069C3309D732E62LDB7M" TargetMode="External"/><Relationship Id="rId25" Type="http://schemas.openxmlformats.org/officeDocument/2006/relationships/hyperlink" Target="consultantplus://offline/ref=7D6D0A23676E0D2D2CA2174FEBECA40C7F4ADA266C0069C3309D732E62LDB7M" TargetMode="External"/><Relationship Id="rId33" Type="http://schemas.openxmlformats.org/officeDocument/2006/relationships/hyperlink" Target="consultantplus://offline/ref=7D6D0A23676E0D2D2CA2174FEBECA40C7F49DD21620769C3309D732E62D7FD3FCB4AF7393AL6B7M" TargetMode="External"/><Relationship Id="rId38" Type="http://schemas.openxmlformats.org/officeDocument/2006/relationships/hyperlink" Target="consultantplus://offline/ref=7D6D0A23676E0D2D2CA2174FEBECA40C7F49DD21620769C3309D732E62D7FD3FCB4AF73C38644E3CL2B9M" TargetMode="External"/><Relationship Id="rId46" Type="http://schemas.openxmlformats.org/officeDocument/2006/relationships/hyperlink" Target="consultantplus://offline/ref=7D6D0A23676E0D2D2CA21759E880FB097E478529620A649C68C2287335DEF768L8BCM" TargetMode="External"/><Relationship Id="rId2" Type="http://schemas.openxmlformats.org/officeDocument/2006/relationships/styles" Target="styles.xml"/><Relationship Id="rId16" Type="http://schemas.openxmlformats.org/officeDocument/2006/relationships/hyperlink" Target="consultantplus://offline/ref=7D6D0A23676E0D2D2CA2174FEBECA40C7F48DF2C6B0769C3309D732E62LDB7M" TargetMode="External"/><Relationship Id="rId20" Type="http://schemas.openxmlformats.org/officeDocument/2006/relationships/hyperlink" Target="consultantplus://offline/ref=7D6D0A23676E0D2D2CA2174FEBECA40C7A48DC23690834C938C47F2CL6B5M" TargetMode="External"/><Relationship Id="rId29" Type="http://schemas.openxmlformats.org/officeDocument/2006/relationships/hyperlink" Target="consultantplus://offline/ref=7D6D0A23676E0D2D2CA2174FEBECA40C7F49DD21620769C3309D732E62LDB7M" TargetMode="External"/><Relationship Id="rId41" Type="http://schemas.openxmlformats.org/officeDocument/2006/relationships/hyperlink" Target="consultantplus://offline/ref=7D6D0A23676E0D2D2CA2174FEBECA40C7F49DD21620769C3309D732E62D7FD3FCB4AF7393AL6B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6D0A23676E0D2D2CA2174FEBECA40C7F49DC256F0169C3309D732E62LDB7M" TargetMode="External"/><Relationship Id="rId24" Type="http://schemas.openxmlformats.org/officeDocument/2006/relationships/hyperlink" Target="consultantplus://offline/ref=7D6D0A23676E0D2D2CA21759E880FB097E478529620A649C68C2287335DEF768L8BCM" TargetMode="External"/><Relationship Id="rId32" Type="http://schemas.openxmlformats.org/officeDocument/2006/relationships/hyperlink" Target="consultantplus://offline/ref=7D6D0A23676E0D2D2CA2174FEBECA40C7F49DD21620769C3309D732E62D7FD3FCB4AF73C38644E3CL2B9M" TargetMode="External"/><Relationship Id="rId37" Type="http://schemas.openxmlformats.org/officeDocument/2006/relationships/hyperlink" Target="consultantplus://offline/ref=7D6D0A23676E0D2D2CA2174FEBECA40C7F49DD21620769C3309D732E62D7FD3FCB4AF73C38644E3CL2BCM" TargetMode="External"/><Relationship Id="rId40" Type="http://schemas.openxmlformats.org/officeDocument/2006/relationships/hyperlink" Target="consultantplus://offline/ref=7D6D0A23676E0D2D2CA2174FEBECA40C7F49DD21620769C3309D732E62D7FD3FCB4AF7393AL6B7M" TargetMode="External"/><Relationship Id="rId45" Type="http://schemas.openxmlformats.org/officeDocument/2006/relationships/hyperlink" Target="consultantplus://offline/ref=7D6D0A23676E0D2D2CA2174FEBECA40C7F4ADA266C0069C3309D732E62LDB7M" TargetMode="External"/><Relationship Id="rId5" Type="http://schemas.openxmlformats.org/officeDocument/2006/relationships/footnotes" Target="footnotes.xml"/><Relationship Id="rId15" Type="http://schemas.openxmlformats.org/officeDocument/2006/relationships/hyperlink" Target="consultantplus://offline/ref=7D6D0A23676E0D2D2CA2174FEBECA40C7F4ADA246E0169C3309D732E62LDB7M" TargetMode="External"/><Relationship Id="rId23" Type="http://schemas.openxmlformats.org/officeDocument/2006/relationships/hyperlink" Target="consultantplus://offline/ref=7D6D0A23676E0D2D2CA2174FEBECA40C7F4ADA266C0069C3309D732E62LDB7M" TargetMode="External"/><Relationship Id="rId28" Type="http://schemas.openxmlformats.org/officeDocument/2006/relationships/hyperlink" Target="consultantplus://offline/ref=7D6D0A23676E0D2D2CA21759E880FB097E478529620A649C68C2287335DEF768L8BCM" TargetMode="External"/><Relationship Id="rId36" Type="http://schemas.openxmlformats.org/officeDocument/2006/relationships/hyperlink" Target="consultantplus://offline/ref=7D6D0A23676E0D2D2CA2174FEBECA40C7F49DD21620769C3309D732E62D7FD3FCB4AF7393AL6B7M" TargetMode="External"/><Relationship Id="rId49" Type="http://schemas.openxmlformats.org/officeDocument/2006/relationships/hyperlink" Target="consultantplus://offline/ref=7D6D0A23676E0D2D2CA2174FEBECA40C7F49DD21620769C3309D732E62LDB7M" TargetMode="External"/><Relationship Id="rId10" Type="http://schemas.openxmlformats.org/officeDocument/2006/relationships/hyperlink" Target="consultantplus://offline/ref=7D6D0A23676E0D2D2CA2174FEBECA40C7F48D321680769C3309D732E62LDB7M" TargetMode="External"/><Relationship Id="rId19" Type="http://schemas.openxmlformats.org/officeDocument/2006/relationships/hyperlink" Target="consultantplus://offline/ref=7D6D0A23676E0D2D2CA2174FEBECA40C7F48DB246F0169C3309D732E62LDB7M" TargetMode="External"/><Relationship Id="rId31" Type="http://schemas.openxmlformats.org/officeDocument/2006/relationships/hyperlink" Target="consultantplus://offline/ref=7D6D0A23676E0D2D2CA2174FEBECA40C7F49DD21620769C3309D732E62D7FD3FCB4AF73C3865463CL2BDM" TargetMode="External"/><Relationship Id="rId44" Type="http://schemas.openxmlformats.org/officeDocument/2006/relationships/hyperlink" Target="consultantplus://offline/ref=7D6D0A23676E0D2D2CA2174FEBECA40C7F4EDA226D0169C3309D732E62D7FD3FCB4AF73C38L6B7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D6D0A23676E0D2D2CA2174FEBECA40C7F4ADB25680269C3309D732E62D7FD3FCB4AF734L3B9M" TargetMode="External"/><Relationship Id="rId14" Type="http://schemas.openxmlformats.org/officeDocument/2006/relationships/hyperlink" Target="consultantplus://offline/ref=7D6D0A23676E0D2D2CA2174FEBECA40C7B4BD2216D0834C938C47F2CL6B5M" TargetMode="External"/><Relationship Id="rId22" Type="http://schemas.openxmlformats.org/officeDocument/2006/relationships/hyperlink" Target="consultantplus://offline/ref=7D6D0A23676E0D2D2CA2174FEBECA40C7F4EDA226D0169C3309D732E62D7FD3FCB4AF739L3BDM" TargetMode="External"/><Relationship Id="rId27" Type="http://schemas.openxmlformats.org/officeDocument/2006/relationships/hyperlink" Target="consultantplus://offline/ref=7D6D0A23676E0D2D2CA2174FEBECA40C7F4ADA266C0069C3309D732E62LDB7M" TargetMode="External"/><Relationship Id="rId30" Type="http://schemas.openxmlformats.org/officeDocument/2006/relationships/hyperlink" Target="consultantplus://offline/ref=7D6D0A23676E0D2D2CA2174FEBECA40C7F49DD21620769C3309D732E62D7FD3FCB4AF7393AL6B7M" TargetMode="External"/><Relationship Id="rId35" Type="http://schemas.openxmlformats.org/officeDocument/2006/relationships/hyperlink" Target="consultantplus://offline/ref=7D6D0A23676E0D2D2CA2174FEBECA40C7F4EDA226D0169C3309D732E62D7FD3FCB4AF73BL3BBM" TargetMode="External"/><Relationship Id="rId43" Type="http://schemas.openxmlformats.org/officeDocument/2006/relationships/hyperlink" Target="consultantplus://offline/ref=7D6D0A23676E0D2D2CA2174FEBECA40C7F49DD21620769C3309D732E62D7FD3FCB4AF7393AL6B7M" TargetMode="External"/><Relationship Id="rId48" Type="http://schemas.openxmlformats.org/officeDocument/2006/relationships/hyperlink" Target="consultantplus://offline/ref=7D6D0A23676E0D2D2CA2174FEBECA40C7F49DD21620769C3309D732E62D7FD3FCB4AF7393AL6B7M" TargetMode="External"/><Relationship Id="rId8" Type="http://schemas.openxmlformats.org/officeDocument/2006/relationships/hyperlink" Target="consultantplus://offline/ref=7D6D0A23676E0D2D2CA2174FEBECA40C7F49DD2D6B0569C3309D732E62D7FD3FCB4AF73C38644D31L2BA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13635</Words>
  <Characters>77726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Зам</dc:creator>
  <cp:keywords/>
  <dc:description/>
  <cp:lastModifiedBy>Admin</cp:lastModifiedBy>
  <cp:revision>2</cp:revision>
  <cp:lastPrinted>2015-04-21T07:49:00Z</cp:lastPrinted>
  <dcterms:created xsi:type="dcterms:W3CDTF">2015-04-21T07:49:00Z</dcterms:created>
  <dcterms:modified xsi:type="dcterms:W3CDTF">2015-04-21T07:49:00Z</dcterms:modified>
</cp:coreProperties>
</file>