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4" w:rsidRDefault="00076994" w:rsidP="00076994">
      <w:pPr>
        <w:jc w:val="center"/>
        <w:rPr>
          <w:sz w:val="28"/>
          <w:szCs w:val="28"/>
        </w:rPr>
      </w:pPr>
      <w:bookmarkStart w:id="0" w:name="_GoBack"/>
      <w:bookmarkEnd w:id="0"/>
      <w:r w:rsidRPr="00F64DA3">
        <w:rPr>
          <w:sz w:val="28"/>
          <w:szCs w:val="28"/>
        </w:rPr>
        <w:t>4. Целевые показатели выполнения Программы</w:t>
      </w:r>
    </w:p>
    <w:p w:rsidR="00076994" w:rsidRPr="00F64DA3" w:rsidRDefault="00076994" w:rsidP="000769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744"/>
        <w:gridCol w:w="1276"/>
        <w:gridCol w:w="992"/>
        <w:gridCol w:w="993"/>
        <w:gridCol w:w="958"/>
      </w:tblGrid>
      <w:tr w:rsidR="00076994" w:rsidRPr="00680295" w:rsidTr="006E21F8">
        <w:trPr>
          <w:trHeight w:val="475"/>
        </w:trPr>
        <w:tc>
          <w:tcPr>
            <w:tcW w:w="467" w:type="dxa"/>
            <w:vMerge w:val="restart"/>
          </w:tcPr>
          <w:p w:rsidR="00076994" w:rsidRPr="00F64DA3" w:rsidRDefault="00076994" w:rsidP="006E21F8">
            <w:pPr>
              <w:jc w:val="center"/>
            </w:pPr>
            <w:r w:rsidRPr="00F64DA3">
              <w:t>№</w:t>
            </w:r>
          </w:p>
        </w:tc>
        <w:tc>
          <w:tcPr>
            <w:tcW w:w="4744" w:type="dxa"/>
            <w:vMerge w:val="restart"/>
          </w:tcPr>
          <w:p w:rsidR="00076994" w:rsidRPr="00F64DA3" w:rsidRDefault="00076994" w:rsidP="006E21F8">
            <w:pPr>
              <w:jc w:val="center"/>
            </w:pPr>
            <w:r w:rsidRPr="00F64DA3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диница </w:t>
            </w: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целевого </w:t>
            </w:r>
            <w:proofErr w:type="gramStart"/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  <w:proofErr w:type="gramEnd"/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Количественный показатель по годам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6994" w:rsidRPr="00680295" w:rsidTr="006E21F8">
        <w:trPr>
          <w:trHeight w:val="227"/>
        </w:trPr>
        <w:tc>
          <w:tcPr>
            <w:tcW w:w="467" w:type="dxa"/>
            <w:vMerge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4744" w:type="dxa"/>
            <w:vMerge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1276" w:type="dxa"/>
            <w:vMerge/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994" w:rsidRPr="00896075" w:rsidRDefault="00AF56E6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076994" w:rsidRPr="00F64DA3" w:rsidRDefault="00AF56E6" w:rsidP="006E21F8">
            <w:pPr>
              <w:jc w:val="center"/>
            </w:pPr>
            <w:r>
              <w:t>2018</w:t>
            </w:r>
          </w:p>
        </w:tc>
        <w:tc>
          <w:tcPr>
            <w:tcW w:w="958" w:type="dxa"/>
          </w:tcPr>
          <w:p w:rsidR="00076994" w:rsidRPr="00F64DA3" w:rsidRDefault="00AF56E6" w:rsidP="006E21F8">
            <w:pPr>
              <w:jc w:val="center"/>
            </w:pPr>
            <w:r>
              <w:t>2019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t>1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населением поселения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 культурно-досуговыми учреждениями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63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65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65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t>2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Доля культурно-досуговых  мероприятий для детей, в том числе направленных на формирование  патриотизма, приобщения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31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35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40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t>3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Доля детей, посещающих культурно-досуговые учреждения и творческие  кружки на постоянной основе </w:t>
            </w:r>
          </w:p>
        </w:tc>
        <w:tc>
          <w:tcPr>
            <w:tcW w:w="1276" w:type="dxa"/>
          </w:tcPr>
          <w:p w:rsidR="00076994" w:rsidRPr="00FA779D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59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61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64</w:t>
            </w:r>
          </w:p>
        </w:tc>
      </w:tr>
      <w:tr w:rsidR="00076994" w:rsidRPr="00680295" w:rsidTr="006E21F8">
        <w:tc>
          <w:tcPr>
            <w:tcW w:w="467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4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Количество  участников клубных формирований (в том числе любительских объединений и формирований самодеятельного  народного творчества)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108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110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5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ind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</w:t>
            </w:r>
            <w:r w:rsidR="002967D8">
              <w:t>,</w:t>
            </w:r>
            <w:r>
              <w:t>6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</w:t>
            </w:r>
            <w:r w:rsidR="002967D8">
              <w:t>,</w:t>
            </w:r>
            <w:r>
              <w:t>6</w:t>
            </w:r>
            <w:r w:rsidR="002967D8">
              <w:t>02</w:t>
            </w:r>
          </w:p>
        </w:tc>
        <w:tc>
          <w:tcPr>
            <w:tcW w:w="958" w:type="dxa"/>
          </w:tcPr>
          <w:p w:rsidR="00076994" w:rsidRPr="00462297" w:rsidRDefault="00076994" w:rsidP="006E21F8">
            <w:pPr>
              <w:jc w:val="center"/>
            </w:pPr>
            <w:r>
              <w:t>1604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6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ind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610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625</w:t>
            </w:r>
          </w:p>
        </w:tc>
        <w:tc>
          <w:tcPr>
            <w:tcW w:w="958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640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7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библиотечного фонда  на 1000 человек населения 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92" w:type="dxa"/>
          </w:tcPr>
          <w:p w:rsidR="00076994" w:rsidRPr="005D4441" w:rsidRDefault="00076994" w:rsidP="006E21F8">
            <w:pPr>
              <w:jc w:val="center"/>
            </w:pPr>
            <w:r>
              <w:t>125</w:t>
            </w:r>
            <w:r w:rsidRPr="005D4441">
              <w:t>0</w:t>
            </w:r>
          </w:p>
        </w:tc>
        <w:tc>
          <w:tcPr>
            <w:tcW w:w="993" w:type="dxa"/>
          </w:tcPr>
          <w:p w:rsidR="00076994" w:rsidRPr="005D4441" w:rsidRDefault="00076994" w:rsidP="006E21F8">
            <w:pPr>
              <w:jc w:val="center"/>
            </w:pPr>
            <w:r w:rsidRPr="005D4441">
              <w:t>1300</w:t>
            </w:r>
          </w:p>
        </w:tc>
        <w:tc>
          <w:tcPr>
            <w:tcW w:w="958" w:type="dxa"/>
          </w:tcPr>
          <w:p w:rsidR="00076994" w:rsidRPr="005D4441" w:rsidRDefault="00076994" w:rsidP="006E21F8">
            <w:pPr>
              <w:jc w:val="center"/>
            </w:pPr>
            <w:r w:rsidRPr="005D4441">
              <w:t>1350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8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 библиотечного фонда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1,1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1,2</w:t>
            </w:r>
          </w:p>
        </w:tc>
        <w:tc>
          <w:tcPr>
            <w:tcW w:w="958" w:type="dxa"/>
          </w:tcPr>
          <w:p w:rsidR="00076994" w:rsidRDefault="00076994" w:rsidP="006E21F8">
            <w:pPr>
              <w:jc w:val="center"/>
            </w:pPr>
            <w:r>
              <w:t>1,3</w:t>
            </w:r>
          </w:p>
          <w:p w:rsidR="00076994" w:rsidRPr="00462297" w:rsidRDefault="00076994" w:rsidP="006E21F8">
            <w:pPr>
              <w:jc w:val="center"/>
            </w:pPr>
          </w:p>
        </w:tc>
      </w:tr>
    </w:tbl>
    <w:p w:rsidR="00076994" w:rsidRPr="00680295" w:rsidRDefault="00076994" w:rsidP="000769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6994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4DA3">
        <w:rPr>
          <w:rFonts w:ascii="Times New Roman" w:hAnsi="Times New Roman"/>
          <w:sz w:val="28"/>
          <w:szCs w:val="28"/>
        </w:rPr>
        <w:t>5. Перечень основных мероприятий по реализации Программы и  их ресурсное обеспечение</w:t>
      </w:r>
    </w:p>
    <w:p w:rsidR="00076994" w:rsidRPr="00F64DA3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992"/>
        <w:gridCol w:w="1843"/>
        <w:gridCol w:w="851"/>
        <w:gridCol w:w="992"/>
        <w:gridCol w:w="992"/>
      </w:tblGrid>
      <w:tr w:rsidR="00076994" w:rsidRPr="00F64DA3" w:rsidTr="006E21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Долгосрочная  районная целевая программа «Развитие культуры и искусства в Еланском муниципальном районе» на 2013-</w:t>
            </w:r>
            <w:r w:rsidR="00AF56E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DA3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Финансирование Программы по годам</w:t>
            </w:r>
          </w:p>
        </w:tc>
      </w:tr>
      <w:tr w:rsidR="00076994" w:rsidRPr="00F64DA3" w:rsidTr="006E21F8">
        <w:trPr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2019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C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деятельности, развитие и поддержка самодеятельного народного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подазделение</w:t>
            </w:r>
            <w:proofErr w:type="spellEnd"/>
          </w:p>
          <w:p w:rsidR="00076994" w:rsidRPr="0084192C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библиотечного обслуживания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</w:pPr>
            <w:r>
              <w:t>1280,26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</w:pPr>
            <w:r>
              <w:t>1278,08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  <w:rPr>
                <w:sz w:val="20"/>
              </w:rPr>
            </w:pPr>
            <w:r>
              <w:t>1278,08</w:t>
            </w:r>
            <w:r w:rsidR="00076994">
              <w:t xml:space="preserve"> </w:t>
            </w:r>
            <w:r w:rsidR="00076994">
              <w:rPr>
                <w:sz w:val="20"/>
              </w:rPr>
              <w:t xml:space="preserve"> 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</w:t>
            </w:r>
            <w:r w:rsidRPr="00F64DA3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населению разнообразных услуг социально-культурного, просветительского, 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развлекательного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lastRenderedPageBreak/>
              <w:t>1</w:t>
            </w:r>
            <w:r w:rsidRPr="00F64DA3"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занятия любительским художественным творчеством, развитие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Организация гастрольных  выступлений 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творческих коллективов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jc w:val="center"/>
            </w:pPr>
            <w:r w:rsidRPr="00F64DA3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Style w:val="apple-converted-space"/>
                <w:sz w:val="24"/>
                <w:szCs w:val="24"/>
              </w:rPr>
            </w:pPr>
            <w:r w:rsidRPr="00F64DA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Аттестация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  <w:rPr>
                <w:rStyle w:val="apple-converted-space"/>
                <w:color w:val="000000"/>
              </w:rPr>
            </w:pPr>
            <w:r w:rsidRPr="00F64DA3">
              <w:t xml:space="preserve">Приобретение </w:t>
            </w:r>
            <w:proofErr w:type="spellStart"/>
            <w:r w:rsidRPr="00F64DA3">
              <w:t>звукоусилительной</w:t>
            </w:r>
            <w:proofErr w:type="spellEnd"/>
            <w:r w:rsidRPr="00F64DA3">
              <w:t xml:space="preserve"> аппаратуры, </w:t>
            </w:r>
            <w:proofErr w:type="spellStart"/>
            <w:r w:rsidRPr="00F64DA3">
              <w:t>светоэффектов</w:t>
            </w:r>
            <w:proofErr w:type="spellEnd"/>
            <w:r w:rsidRPr="00F64DA3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jc w:val="center"/>
            </w:pPr>
            <w:r w:rsidRPr="00F64DA3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</w:pPr>
            <w:r w:rsidRPr="00F64DA3">
              <w:t>Приобретение костюмов,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</w:t>
            </w:r>
            <w:r w:rsidRPr="00F64DA3">
              <w:t>.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</w:pPr>
            <w:r w:rsidRPr="00F64DA3">
              <w:t xml:space="preserve">Ремонт </w:t>
            </w:r>
            <w:r>
              <w:t xml:space="preserve"> здания  </w:t>
            </w:r>
            <w:proofErr w:type="spellStart"/>
            <w:r>
              <w:t>Набатский</w:t>
            </w:r>
            <w:proofErr w:type="spellEnd"/>
            <w:r>
              <w:t xml:space="preserve"> </w:t>
            </w:r>
            <w:r w:rsidRPr="00F64DA3">
              <w:t xml:space="preserve">ДК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57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94" w:rsidRDefault="00076994" w:rsidP="006E21F8">
            <w:pPr>
              <w:jc w:val="center"/>
            </w:pPr>
          </w:p>
          <w:p w:rsidR="00076994" w:rsidRPr="00F64DA3" w:rsidRDefault="00076994" w:rsidP="006E21F8">
            <w:r>
              <w:t xml:space="preserve"> 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C">
              <w:rPr>
                <w:rFonts w:ascii="Times New Roman" w:hAnsi="Times New Roman"/>
                <w:sz w:val="24"/>
                <w:szCs w:val="24"/>
              </w:rPr>
              <w:t>Повышение качества организации  библиотечного обслуживания 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подазделение</w:t>
            </w:r>
            <w:proofErr w:type="spellEnd"/>
          </w:p>
          <w:p w:rsidR="00076994" w:rsidRPr="0084192C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библиотечного обслуживания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7E0B0B">
            <w:r>
              <w:rPr>
                <w:sz w:val="22"/>
              </w:rPr>
              <w:t xml:space="preserve"> </w:t>
            </w:r>
            <w:r w:rsidR="007E0B0B">
              <w:rPr>
                <w:sz w:val="22"/>
              </w:rPr>
              <w:t>8</w:t>
            </w:r>
            <w:r w:rsidR="00AF56E6">
              <w:t>36,78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7E0B0B" w:rsidP="007E0B0B">
            <w:pPr>
              <w:jc w:val="center"/>
            </w:pPr>
            <w:r>
              <w:t xml:space="preserve"> </w:t>
            </w:r>
            <w:r w:rsidR="00AF56E6">
              <w:t>1017,</w:t>
            </w:r>
            <w:r>
              <w:t>7</w:t>
            </w:r>
            <w:r w:rsidR="00AF56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7E0B0B" w:rsidP="006E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E0B0B">
              <w:t>1021,92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как основного ресурса обеспечения деятельности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подписными периодическими изданиями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библиотеки, в т.ч. литературно-художественными изданиями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Информатизация и компьютеризация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Совершенствование издательской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Проведение  «Недели детской и юношеской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Участие в конкурсах и проектах областной 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Мероприятия по охране труда и противопожарной 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проведение ежегодного медосмотра,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96075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</w:tbl>
    <w:p w:rsidR="00076994" w:rsidRDefault="00076994" w:rsidP="00076994">
      <w:pPr>
        <w:rPr>
          <w:sz w:val="28"/>
          <w:szCs w:val="28"/>
        </w:rPr>
      </w:pPr>
    </w:p>
    <w:p w:rsidR="00076994" w:rsidRPr="0084192C" w:rsidRDefault="00076994" w:rsidP="00076994">
      <w:pPr>
        <w:jc w:val="center"/>
        <w:rPr>
          <w:sz w:val="28"/>
          <w:szCs w:val="28"/>
        </w:rPr>
      </w:pPr>
      <w:r w:rsidRPr="0084192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4192C">
        <w:rPr>
          <w:sz w:val="28"/>
          <w:szCs w:val="28"/>
        </w:rPr>
        <w:t>Объем  и источники финансирования  Программы</w:t>
      </w:r>
    </w:p>
    <w:p w:rsidR="00076994" w:rsidRDefault="00076994" w:rsidP="00076994">
      <w:pPr>
        <w:pStyle w:val="a3"/>
        <w:rPr>
          <w:rFonts w:ascii="Times New Roman" w:hAnsi="Times New Roman"/>
          <w:sz w:val="28"/>
          <w:szCs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>Финансирование мероприятий Программы осуществляется за счет средств</w:t>
      </w:r>
      <w:r>
        <w:rPr>
          <w:sz w:val="28"/>
        </w:rPr>
        <w:t xml:space="preserve"> Еланского городского поселения. </w:t>
      </w:r>
      <w:r w:rsidRPr="0084192C">
        <w:rPr>
          <w:sz w:val="28"/>
        </w:rPr>
        <w:t xml:space="preserve">Объем финансирования мероприятий подлежит ежегодному уточнению и корректировке. </w:t>
      </w:r>
      <w:r w:rsidRPr="0084192C">
        <w:rPr>
          <w:sz w:val="28"/>
        </w:rPr>
        <w:lastRenderedPageBreak/>
        <w:t>Предусмотрена возможность перераспределения финансовых сре</w:t>
      </w:r>
      <w:proofErr w:type="gramStart"/>
      <w:r w:rsidRPr="0084192C">
        <w:rPr>
          <w:sz w:val="28"/>
        </w:rPr>
        <w:t>дств в р</w:t>
      </w:r>
      <w:proofErr w:type="gramEnd"/>
      <w:r w:rsidRPr="0084192C">
        <w:rPr>
          <w:sz w:val="28"/>
        </w:rPr>
        <w:t>амках мероприятий Программы при наличии экономии в ходе освоения выделенных средств.</w:t>
      </w:r>
    </w:p>
    <w:p w:rsidR="00076994" w:rsidRPr="0084192C" w:rsidRDefault="00076994" w:rsidP="00E87F6F">
      <w:pPr>
        <w:rPr>
          <w:sz w:val="28"/>
        </w:rPr>
      </w:pPr>
    </w:p>
    <w:p w:rsidR="00E87F6F" w:rsidRPr="00E87F6F" w:rsidRDefault="00E87F6F" w:rsidP="00E87F6F">
      <w:pPr>
        <w:rPr>
          <w:sz w:val="28"/>
        </w:rPr>
      </w:pPr>
      <w:r w:rsidRPr="00E87F6F">
        <w:rPr>
          <w:sz w:val="28"/>
        </w:rPr>
        <w:t xml:space="preserve">Всего на реализацию программы  выделено  – 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6 712,84</w:t>
      </w:r>
      <w:r w:rsidRPr="00E87F6F">
        <w:rPr>
          <w:sz w:val="28"/>
        </w:rPr>
        <w:t xml:space="preserve"> тыс. руб. в том числе: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2017</w:t>
      </w:r>
      <w:r w:rsidRPr="00E87F6F">
        <w:rPr>
          <w:sz w:val="28"/>
        </w:rPr>
        <w:t xml:space="preserve"> год – </w:t>
      </w:r>
      <w:r>
        <w:rPr>
          <w:sz w:val="28"/>
        </w:rPr>
        <w:t>2 117,04</w:t>
      </w:r>
      <w:r w:rsidRPr="00E87F6F">
        <w:rPr>
          <w:sz w:val="28"/>
        </w:rPr>
        <w:t xml:space="preserve"> тыс. руб.;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2018</w:t>
      </w:r>
      <w:r w:rsidRPr="00E87F6F">
        <w:rPr>
          <w:sz w:val="28"/>
        </w:rPr>
        <w:t xml:space="preserve"> год – </w:t>
      </w:r>
      <w:r>
        <w:rPr>
          <w:sz w:val="28"/>
        </w:rPr>
        <w:t>2 295,80</w:t>
      </w:r>
      <w:r w:rsidRPr="00E87F6F">
        <w:rPr>
          <w:sz w:val="28"/>
        </w:rPr>
        <w:t xml:space="preserve"> тыс. руб.;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2019</w:t>
      </w:r>
      <w:r w:rsidRPr="00E87F6F">
        <w:rPr>
          <w:sz w:val="28"/>
        </w:rPr>
        <w:t xml:space="preserve"> год – </w:t>
      </w:r>
      <w:r>
        <w:rPr>
          <w:sz w:val="28"/>
        </w:rPr>
        <w:t>2 300,00</w:t>
      </w:r>
      <w:r w:rsidRPr="00E87F6F">
        <w:rPr>
          <w:sz w:val="28"/>
        </w:rPr>
        <w:t xml:space="preserve"> тыс. руб. </w:t>
      </w:r>
    </w:p>
    <w:p w:rsidR="00076994" w:rsidRDefault="00076994" w:rsidP="00076994">
      <w:pPr>
        <w:jc w:val="center"/>
        <w:rPr>
          <w:sz w:val="28"/>
        </w:rPr>
      </w:pPr>
    </w:p>
    <w:p w:rsidR="00076994" w:rsidRDefault="00076994" w:rsidP="00F62611">
      <w:pPr>
        <w:rPr>
          <w:sz w:val="28"/>
        </w:rPr>
      </w:pPr>
    </w:p>
    <w:p w:rsidR="00E87F6F" w:rsidRDefault="00E87F6F" w:rsidP="00F62611">
      <w:pPr>
        <w:rPr>
          <w:sz w:val="28"/>
        </w:rPr>
      </w:pPr>
    </w:p>
    <w:p w:rsidR="00076994" w:rsidRPr="0084192C" w:rsidRDefault="00076994" w:rsidP="00076994">
      <w:pPr>
        <w:jc w:val="center"/>
        <w:rPr>
          <w:sz w:val="28"/>
        </w:rPr>
      </w:pPr>
      <w:r w:rsidRPr="0084192C">
        <w:rPr>
          <w:sz w:val="28"/>
        </w:rPr>
        <w:t>7. Механизм реализации Программы</w:t>
      </w:r>
    </w:p>
    <w:p w:rsidR="00076994" w:rsidRPr="0084192C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   </w:t>
      </w:r>
      <w:r>
        <w:rPr>
          <w:sz w:val="28"/>
        </w:rPr>
        <w:tab/>
      </w:r>
      <w:r w:rsidRPr="0084192C">
        <w:rPr>
          <w:sz w:val="28"/>
        </w:rPr>
        <w:t>После утверждения Программы, Администрация  Еланс</w:t>
      </w:r>
      <w:r>
        <w:rPr>
          <w:sz w:val="28"/>
        </w:rPr>
        <w:t>кого городского поселения</w:t>
      </w:r>
      <w:r w:rsidRPr="0084192C">
        <w:rPr>
          <w:sz w:val="28"/>
        </w:rPr>
        <w:t xml:space="preserve"> обеспечивает ее финансовыми ресурсами</w:t>
      </w:r>
      <w:r>
        <w:rPr>
          <w:sz w:val="28"/>
        </w:rPr>
        <w:t>, определяемыми в бюджете городского поселения</w:t>
      </w:r>
      <w:r w:rsidRPr="0084192C">
        <w:rPr>
          <w:sz w:val="28"/>
        </w:rPr>
        <w:t>.</w:t>
      </w: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>Механизм реализации Программы предусматривает формирование муниципальным  заказчиком  Программы ежегодного плана мероприятий, подлежащих финансированию, с определением объемов и источников финансирования.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</w:t>
      </w:r>
      <w:r>
        <w:rPr>
          <w:sz w:val="28"/>
        </w:rPr>
        <w:tab/>
      </w:r>
      <w:r w:rsidRPr="0084192C">
        <w:rPr>
          <w:sz w:val="28"/>
        </w:rPr>
        <w:t>План мероприятий формируется на основе мероприятий настоящей Программы, но при этом не исключается возможность включения новых мероприятий, в которых возникла необходимость в ходе реализации настоящей Программы.</w:t>
      </w: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 xml:space="preserve">При изменении объемов бюджетного финансирования, по сравнению </w:t>
      </w:r>
      <w:proofErr w:type="gramStart"/>
      <w:r w:rsidRPr="0084192C">
        <w:rPr>
          <w:sz w:val="28"/>
        </w:rPr>
        <w:t>с</w:t>
      </w:r>
      <w:proofErr w:type="gramEnd"/>
      <w:r w:rsidRPr="0084192C">
        <w:rPr>
          <w:sz w:val="28"/>
        </w:rPr>
        <w:t xml:space="preserve"> </w:t>
      </w:r>
      <w:proofErr w:type="gramStart"/>
      <w:r w:rsidRPr="0084192C">
        <w:rPr>
          <w:sz w:val="28"/>
        </w:rPr>
        <w:t>предусмотренными</w:t>
      </w:r>
      <w:proofErr w:type="gramEnd"/>
      <w:r w:rsidRPr="0084192C">
        <w:rPr>
          <w:sz w:val="28"/>
        </w:rPr>
        <w:t xml:space="preserve"> Программой, муниципальный  заказчик  в установленном порядке уточняет объемы финансирования по каждому мероприятию, а также количество и перечень мероприятий Программы.</w:t>
      </w:r>
    </w:p>
    <w:p w:rsidR="00076994" w:rsidRPr="0084192C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</w:p>
    <w:p w:rsidR="00076994" w:rsidRDefault="00076994" w:rsidP="00076994">
      <w:pPr>
        <w:jc w:val="center"/>
        <w:rPr>
          <w:sz w:val="28"/>
        </w:rPr>
      </w:pPr>
      <w:r w:rsidRPr="0084192C">
        <w:rPr>
          <w:sz w:val="28"/>
        </w:rPr>
        <w:t xml:space="preserve">8. </w:t>
      </w:r>
      <w:proofErr w:type="gramStart"/>
      <w:r w:rsidRPr="0084192C">
        <w:rPr>
          <w:sz w:val="28"/>
        </w:rPr>
        <w:t>Контроль за</w:t>
      </w:r>
      <w:proofErr w:type="gramEnd"/>
      <w:r w:rsidRPr="0084192C">
        <w:rPr>
          <w:sz w:val="28"/>
        </w:rPr>
        <w:t xml:space="preserve"> ходом реализации Программы</w:t>
      </w:r>
    </w:p>
    <w:p w:rsidR="00076994" w:rsidRPr="0084192C" w:rsidRDefault="00076994" w:rsidP="00076994">
      <w:pPr>
        <w:jc w:val="center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          </w:t>
      </w:r>
      <w:proofErr w:type="gramStart"/>
      <w:r w:rsidRPr="0084192C">
        <w:rPr>
          <w:sz w:val="28"/>
        </w:rPr>
        <w:t>Контроль за</w:t>
      </w:r>
      <w:proofErr w:type="gramEnd"/>
      <w:r w:rsidRPr="0084192C">
        <w:rPr>
          <w:sz w:val="28"/>
        </w:rPr>
        <w:t xml:space="preserve"> выполнением Прог</w:t>
      </w:r>
      <w:r>
        <w:rPr>
          <w:sz w:val="28"/>
        </w:rPr>
        <w:t>раммы осуществляет глава  Еланского городского поселения</w:t>
      </w:r>
      <w:r w:rsidRPr="0084192C">
        <w:rPr>
          <w:sz w:val="28"/>
        </w:rPr>
        <w:t xml:space="preserve">, отдел экономики  и </w:t>
      </w:r>
      <w:r>
        <w:rPr>
          <w:sz w:val="28"/>
        </w:rPr>
        <w:t xml:space="preserve"> бухгалтерия</w:t>
      </w:r>
      <w:r w:rsidRPr="0084192C">
        <w:rPr>
          <w:sz w:val="28"/>
        </w:rPr>
        <w:t xml:space="preserve"> Администрации</w:t>
      </w:r>
      <w:r>
        <w:rPr>
          <w:sz w:val="28"/>
        </w:rPr>
        <w:t xml:space="preserve"> Еланского городского поселения</w:t>
      </w:r>
      <w:r w:rsidRPr="0084192C">
        <w:rPr>
          <w:sz w:val="28"/>
        </w:rPr>
        <w:t xml:space="preserve">.      </w:t>
      </w:r>
    </w:p>
    <w:p w:rsidR="00076994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</w:p>
    <w:p w:rsidR="00076994" w:rsidRDefault="00076994" w:rsidP="00076994">
      <w:pPr>
        <w:rPr>
          <w:sz w:val="28"/>
        </w:rPr>
      </w:pPr>
      <w:r>
        <w:rPr>
          <w:sz w:val="28"/>
        </w:rPr>
        <w:t xml:space="preserve">                          </w:t>
      </w:r>
      <w:r w:rsidRPr="0084192C">
        <w:rPr>
          <w:sz w:val="28"/>
        </w:rPr>
        <w:t>9.</w:t>
      </w:r>
      <w:r>
        <w:rPr>
          <w:sz w:val="28"/>
        </w:rPr>
        <w:t xml:space="preserve"> </w:t>
      </w:r>
      <w:r w:rsidRPr="0084192C">
        <w:rPr>
          <w:sz w:val="28"/>
        </w:rPr>
        <w:t xml:space="preserve">Оценка эффективности расходования </w:t>
      </w:r>
      <w:proofErr w:type="gramStart"/>
      <w:r w:rsidRPr="0084192C">
        <w:rPr>
          <w:sz w:val="28"/>
        </w:rPr>
        <w:t>бюджетных</w:t>
      </w:r>
      <w:proofErr w:type="gramEnd"/>
      <w:r w:rsidRPr="0084192C">
        <w:rPr>
          <w:sz w:val="28"/>
        </w:rPr>
        <w:t xml:space="preserve"> </w:t>
      </w:r>
    </w:p>
    <w:p w:rsidR="00076994" w:rsidRDefault="00076994" w:rsidP="00076994">
      <w:pPr>
        <w:rPr>
          <w:sz w:val="28"/>
        </w:rPr>
      </w:pPr>
      <w:r>
        <w:rPr>
          <w:sz w:val="28"/>
        </w:rPr>
        <w:t xml:space="preserve">                         </w:t>
      </w:r>
      <w:r w:rsidRPr="0084192C">
        <w:rPr>
          <w:sz w:val="28"/>
        </w:rPr>
        <w:t>средств</w:t>
      </w:r>
      <w:r>
        <w:rPr>
          <w:sz w:val="28"/>
        </w:rPr>
        <w:t xml:space="preserve">  </w:t>
      </w:r>
      <w:r w:rsidRPr="0084192C">
        <w:rPr>
          <w:sz w:val="28"/>
        </w:rPr>
        <w:t>по годам и этапам в течение всего срока</w:t>
      </w:r>
    </w:p>
    <w:p w:rsidR="00076994" w:rsidRPr="00B86BB5" w:rsidRDefault="00076994" w:rsidP="00076994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84192C">
        <w:rPr>
          <w:sz w:val="28"/>
        </w:rPr>
        <w:t>реализации целевой Программы</w:t>
      </w:r>
      <w:r>
        <w:rPr>
          <w:sz w:val="28"/>
        </w:rPr>
        <w:t>.</w:t>
      </w:r>
      <w:r w:rsidRPr="0084192C">
        <w:rPr>
          <w:sz w:val="28"/>
        </w:rPr>
        <w:t> </w:t>
      </w:r>
      <w:r w:rsidRPr="0084192C">
        <w:rPr>
          <w:sz w:val="28"/>
        </w:rPr>
        <w:br/>
      </w:r>
      <w:r w:rsidRPr="0084192C">
        <w:rPr>
          <w:sz w:val="28"/>
        </w:rPr>
        <w:br/>
      </w:r>
      <w:r w:rsidRPr="00B86BB5">
        <w:rPr>
          <w:sz w:val="28"/>
        </w:rPr>
        <w:t>Для оценки эффективности  расходования бюджетных средств  используются целевые  показатели Программы</w:t>
      </w:r>
      <w:r>
        <w:rPr>
          <w:sz w:val="28"/>
        </w:rPr>
        <w:t>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 Оценка эффективности расходования бюджетных средств по годам определяется по следующей формуле: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lastRenderedPageBreak/>
        <w:t xml:space="preserve">                            У = </w:t>
      </w:r>
      <w:proofErr w:type="spellStart"/>
      <w:r w:rsidRPr="0084192C">
        <w:rPr>
          <w:sz w:val="28"/>
        </w:rPr>
        <w:t>Кф</w:t>
      </w:r>
      <w:proofErr w:type="spellEnd"/>
      <w:r w:rsidRPr="0084192C">
        <w:rPr>
          <w:sz w:val="28"/>
        </w:rPr>
        <w:t>/</w:t>
      </w:r>
      <w:proofErr w:type="spellStart"/>
      <w:proofErr w:type="gramStart"/>
      <w:r w:rsidRPr="0084192C">
        <w:rPr>
          <w:sz w:val="28"/>
        </w:rPr>
        <w:t>К</w:t>
      </w:r>
      <w:proofErr w:type="gramEnd"/>
      <w:r w:rsidRPr="0084192C">
        <w:rPr>
          <w:sz w:val="28"/>
        </w:rPr>
        <w:t>max</w:t>
      </w:r>
      <w:proofErr w:type="spellEnd"/>
      <w:r w:rsidRPr="0084192C">
        <w:rPr>
          <w:sz w:val="28"/>
        </w:rPr>
        <w:t>* 100%, где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У – уровень выполнения Программы;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</w:t>
      </w:r>
      <w:proofErr w:type="spellStart"/>
      <w:r w:rsidRPr="0084192C">
        <w:rPr>
          <w:sz w:val="28"/>
        </w:rPr>
        <w:t>Кф</w:t>
      </w:r>
      <w:proofErr w:type="spellEnd"/>
      <w:r w:rsidRPr="0084192C">
        <w:rPr>
          <w:sz w:val="28"/>
        </w:rPr>
        <w:t> – количество фактически набранных балов за выполнение индикаторов Программы;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</w:t>
      </w:r>
      <w:proofErr w:type="spellStart"/>
      <w:proofErr w:type="gramStart"/>
      <w:r w:rsidRPr="0084192C">
        <w:rPr>
          <w:sz w:val="28"/>
        </w:rPr>
        <w:t>К</w:t>
      </w:r>
      <w:proofErr w:type="gramEnd"/>
      <w:r w:rsidRPr="0084192C">
        <w:rPr>
          <w:sz w:val="28"/>
        </w:rPr>
        <w:t>max</w:t>
      </w:r>
      <w:proofErr w:type="spellEnd"/>
      <w:r w:rsidRPr="0084192C">
        <w:rPr>
          <w:sz w:val="28"/>
        </w:rPr>
        <w:t> – максимальное количество баллов.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 При выполнении индикатора Программы ему присваивается 1 балл, при невыполнении баллы не присваиваются.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Максимальное количество баллов соответствует количеству индикаторов  Программы.</w:t>
      </w:r>
    </w:p>
    <w:p w:rsidR="00B36278" w:rsidRDefault="00B36278"/>
    <w:sectPr w:rsidR="00B36278" w:rsidSect="00240B8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DD8"/>
    <w:multiLevelType w:val="hybridMultilevel"/>
    <w:tmpl w:val="66DC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B711C"/>
    <w:multiLevelType w:val="hybridMultilevel"/>
    <w:tmpl w:val="AF5C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4"/>
    <w:rsid w:val="000640A0"/>
    <w:rsid w:val="00076994"/>
    <w:rsid w:val="00081DFD"/>
    <w:rsid w:val="002967D8"/>
    <w:rsid w:val="005F22B8"/>
    <w:rsid w:val="00696A9B"/>
    <w:rsid w:val="007E0B0B"/>
    <w:rsid w:val="009F7AA5"/>
    <w:rsid w:val="00A95458"/>
    <w:rsid w:val="00AF56E6"/>
    <w:rsid w:val="00B36278"/>
    <w:rsid w:val="00B75FD7"/>
    <w:rsid w:val="00BF3C42"/>
    <w:rsid w:val="00DA5735"/>
    <w:rsid w:val="00E30A07"/>
    <w:rsid w:val="00E87F6F"/>
    <w:rsid w:val="00F62611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9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769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994"/>
  </w:style>
  <w:style w:type="table" w:styleId="a5">
    <w:name w:val="Table Grid"/>
    <w:basedOn w:val="a1"/>
    <w:rsid w:val="0007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A5735"/>
    <w:pPr>
      <w:tabs>
        <w:tab w:val="left" w:pos="5760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A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9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769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994"/>
  </w:style>
  <w:style w:type="table" w:styleId="a5">
    <w:name w:val="Table Grid"/>
    <w:basedOn w:val="a1"/>
    <w:rsid w:val="0007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A5735"/>
    <w:pPr>
      <w:tabs>
        <w:tab w:val="left" w:pos="5760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A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2</cp:revision>
  <cp:lastPrinted>2016-12-30T04:32:00Z</cp:lastPrinted>
  <dcterms:created xsi:type="dcterms:W3CDTF">2018-07-17T09:46:00Z</dcterms:created>
  <dcterms:modified xsi:type="dcterms:W3CDTF">2018-07-17T09:46:00Z</dcterms:modified>
</cp:coreProperties>
</file>